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0" w:type="dxa"/>
        <w:tblBorders>
          <w:top w:val="nil"/>
          <w:left w:val="single" w:sz="2" w:space="0" w:color="008000"/>
          <w:bottom w:val="single" w:sz="2" w:space="0" w:color="008000"/>
          <w:right w:val="single" w:sz="2" w:space="0" w:color="008000"/>
          <w:insideH w:val="single" w:sz="2" w:space="0" w:color="008000"/>
          <w:insideV w:val="single" w:sz="2" w:space="0" w:color="008000"/>
        </w:tblBorders>
        <w:tblCellMar>
          <w:top w:w="55" w:type="dxa"/>
          <w:left w:w="46" w:type="dxa"/>
          <w:bottom w:w="55" w:type="dxa"/>
          <w:right w:w="55" w:type="dxa"/>
        </w:tblCellMar>
        <w:tblLook w:val="04A0" w:firstRow="1" w:lastRow="0" w:firstColumn="1" w:lastColumn="0" w:noHBand="0" w:noVBand="1"/>
      </w:tblPr>
      <w:tblGrid>
        <w:gridCol w:w="8458"/>
      </w:tblGrid>
      <w:tr w:rsidR="00E524B1" w:rsidRPr="00B52633" w14:paraId="60F640DF" w14:textId="77777777" w:rsidTr="00DE4141">
        <w:tc>
          <w:tcPr>
            <w:tcW w:w="9922" w:type="dxa"/>
            <w:tcBorders>
              <w:top w:val="nil"/>
              <w:left w:val="single" w:sz="2" w:space="0" w:color="008000"/>
              <w:bottom w:val="single" w:sz="2" w:space="0" w:color="008000"/>
              <w:right w:val="single" w:sz="2" w:space="0" w:color="008000"/>
            </w:tcBorders>
            <w:shd w:val="clear" w:color="auto" w:fill="1F3394"/>
            <w:tcMar>
              <w:left w:w="46" w:type="dxa"/>
            </w:tcMar>
          </w:tcPr>
          <w:p w14:paraId="6D40908C" w14:textId="77777777" w:rsidR="00E524B1" w:rsidRPr="00B52633" w:rsidRDefault="00E524B1" w:rsidP="00DE4141">
            <w:pPr>
              <w:spacing w:after="0" w:line="240" w:lineRule="auto"/>
              <w:contextualSpacing/>
              <w:jc w:val="center"/>
              <w:rPr>
                <w:rFonts w:cstheme="minorHAnsi"/>
                <w:b/>
                <w:bCs/>
                <w:color w:val="FFFFFF"/>
                <w:sz w:val="24"/>
                <w:szCs w:val="24"/>
              </w:rPr>
            </w:pPr>
            <w:r w:rsidRPr="00B52633">
              <w:rPr>
                <w:rFonts w:cstheme="minorHAnsi"/>
                <w:b/>
                <w:bCs/>
                <w:color w:val="FFFFFF"/>
                <w:sz w:val="24"/>
                <w:szCs w:val="24"/>
              </w:rPr>
              <w:t>ESTUDO TÉCNICO PRELIMINAR</w:t>
            </w:r>
          </w:p>
        </w:tc>
      </w:tr>
      <w:tr w:rsidR="00E524B1" w:rsidRPr="00D514EB" w14:paraId="658D8AB5" w14:textId="77777777" w:rsidTr="00DE4141">
        <w:tc>
          <w:tcPr>
            <w:tcW w:w="9922" w:type="dxa"/>
            <w:tcBorders>
              <w:top w:val="nil"/>
              <w:left w:val="single" w:sz="2" w:space="0" w:color="008000"/>
              <w:bottom w:val="single" w:sz="2" w:space="0" w:color="008000"/>
              <w:right w:val="single" w:sz="2" w:space="0" w:color="008000"/>
            </w:tcBorders>
            <w:shd w:val="clear" w:color="auto" w:fill="FFFFFF"/>
            <w:tcMar>
              <w:left w:w="46" w:type="dxa"/>
            </w:tcMar>
          </w:tcPr>
          <w:p w14:paraId="62238825" w14:textId="77777777" w:rsidR="00E524B1" w:rsidRPr="00D514EB" w:rsidRDefault="00E524B1" w:rsidP="00DE4141">
            <w:pPr>
              <w:pStyle w:val="Contedodatabela"/>
              <w:spacing w:after="0" w:line="240" w:lineRule="auto"/>
              <w:contextualSpacing/>
              <w:jc w:val="both"/>
              <w:rPr>
                <w:rFonts w:asciiTheme="minorHAnsi" w:hAnsiTheme="minorHAnsi" w:cstheme="minorHAnsi"/>
                <w:color w:val="auto"/>
              </w:rPr>
            </w:pPr>
            <w:r w:rsidRPr="00D514EB">
              <w:rPr>
                <w:rFonts w:asciiTheme="minorHAnsi" w:hAnsiTheme="minorHAnsi" w:cstheme="minorHAnsi"/>
              </w:rPr>
              <w:tab/>
            </w:r>
            <w:r w:rsidRPr="00D514EB">
              <w:rPr>
                <w:rFonts w:asciiTheme="minorHAnsi" w:hAnsiTheme="minorHAnsi" w:cstheme="minorHAnsi"/>
                <w:color w:val="auto"/>
              </w:rPr>
              <w:t>O presente documento visa analisar a viabilidade da aquisição de bens ou contratação de serviços, bem como levantar os elementos essenciais que servirão para compor o Termo de Referência ou Projeto Básico, de forma a melhor atender às necessidades da EBC.</w:t>
            </w:r>
          </w:p>
          <w:p w14:paraId="082AEB2E" w14:textId="77777777" w:rsidR="00E524B1" w:rsidRPr="00D514EB" w:rsidRDefault="00E524B1" w:rsidP="00DE4141">
            <w:pPr>
              <w:pStyle w:val="Contedodatabela"/>
              <w:spacing w:after="0" w:line="240" w:lineRule="auto"/>
              <w:contextualSpacing/>
              <w:jc w:val="both"/>
              <w:rPr>
                <w:rFonts w:asciiTheme="minorHAnsi" w:hAnsiTheme="minorHAnsi" w:cstheme="minorHAnsi"/>
                <w:color w:val="auto"/>
              </w:rPr>
            </w:pPr>
          </w:p>
          <w:p w14:paraId="6A9E39DA" w14:textId="69ABC564" w:rsidR="00413AF6" w:rsidRPr="00D514EB" w:rsidRDefault="00E524B1" w:rsidP="00DE4141">
            <w:pPr>
              <w:pStyle w:val="Contedodatabela"/>
              <w:spacing w:after="0" w:line="240" w:lineRule="auto"/>
              <w:contextualSpacing/>
              <w:jc w:val="both"/>
              <w:rPr>
                <w:rFonts w:asciiTheme="minorHAnsi" w:eastAsia="Times New Roman" w:hAnsiTheme="minorHAnsi" w:cstheme="minorHAnsi"/>
                <w:color w:val="auto"/>
              </w:rPr>
            </w:pPr>
            <w:r w:rsidRPr="00D514EB">
              <w:rPr>
                <w:rFonts w:asciiTheme="minorHAnsi" w:hAnsiTheme="minorHAnsi" w:cstheme="minorHAnsi"/>
                <w:color w:val="auto"/>
              </w:rPr>
              <w:tab/>
            </w:r>
            <w:r w:rsidRPr="00D514EB">
              <w:rPr>
                <w:rFonts w:asciiTheme="minorHAnsi" w:eastAsia="Times New Roman" w:hAnsiTheme="minorHAnsi" w:cstheme="minorHAnsi"/>
                <w:color w:val="auto"/>
              </w:rPr>
              <w:t xml:space="preserve">A elaboração do </w:t>
            </w:r>
            <w:r w:rsidRPr="00D514EB">
              <w:rPr>
                <w:rFonts w:asciiTheme="minorHAnsi" w:hAnsiTheme="minorHAnsi" w:cstheme="minorHAnsi"/>
                <w:color w:val="auto"/>
              </w:rPr>
              <w:t xml:space="preserve">Estudo Técnico Preliminar-ETP, deverá observar os requisitos do art. 23 do RILC/EBC, aqui estabelecidos, além dos elementos dispostos </w:t>
            </w:r>
            <w:r w:rsidRPr="00D514EB">
              <w:rPr>
                <w:rFonts w:asciiTheme="minorHAnsi" w:eastAsia="Times New Roman" w:hAnsiTheme="minorHAnsi" w:cstheme="minorHAnsi"/>
                <w:color w:val="auto"/>
              </w:rPr>
              <w:t xml:space="preserve">no art. </w:t>
            </w:r>
            <w:r w:rsidR="00413AF6" w:rsidRPr="00D514EB">
              <w:rPr>
                <w:rFonts w:asciiTheme="minorHAnsi" w:eastAsia="Times New Roman" w:hAnsiTheme="minorHAnsi" w:cstheme="minorHAnsi"/>
                <w:color w:val="auto"/>
              </w:rPr>
              <w:t>9</w:t>
            </w:r>
            <w:r w:rsidRPr="00D514EB">
              <w:rPr>
                <w:rFonts w:asciiTheme="minorHAnsi" w:eastAsia="Times New Roman" w:hAnsiTheme="minorHAnsi" w:cstheme="minorHAnsi"/>
                <w:color w:val="auto"/>
              </w:rPr>
              <w:t xml:space="preserve">º da Instrução Normativa SEGES nº </w:t>
            </w:r>
            <w:r w:rsidR="00413AF6" w:rsidRPr="00D514EB">
              <w:rPr>
                <w:rFonts w:asciiTheme="minorHAnsi" w:eastAsia="Times New Roman" w:hAnsiTheme="minorHAnsi" w:cstheme="minorHAnsi"/>
                <w:color w:val="auto"/>
              </w:rPr>
              <w:t>58</w:t>
            </w:r>
            <w:r w:rsidRPr="00D514EB">
              <w:rPr>
                <w:rFonts w:asciiTheme="minorHAnsi" w:eastAsia="Times New Roman" w:hAnsiTheme="minorHAnsi" w:cstheme="minorHAnsi"/>
                <w:color w:val="auto"/>
              </w:rPr>
              <w:t>/202</w:t>
            </w:r>
            <w:r w:rsidR="00413AF6" w:rsidRPr="00D514EB">
              <w:rPr>
                <w:rFonts w:asciiTheme="minorHAnsi" w:eastAsia="Times New Roman" w:hAnsiTheme="minorHAnsi" w:cstheme="minorHAnsi"/>
                <w:color w:val="auto"/>
              </w:rPr>
              <w:t>2.</w:t>
            </w:r>
          </w:p>
          <w:p w14:paraId="6D505E6A" w14:textId="77777777" w:rsidR="00413AF6" w:rsidRPr="00D514EB" w:rsidRDefault="00413AF6" w:rsidP="00DE4141">
            <w:pPr>
              <w:pStyle w:val="Contedodatabela"/>
              <w:spacing w:after="0" w:line="240" w:lineRule="auto"/>
              <w:contextualSpacing/>
              <w:jc w:val="both"/>
              <w:rPr>
                <w:rFonts w:asciiTheme="minorHAnsi" w:eastAsia="Times New Roman" w:hAnsiTheme="minorHAnsi" w:cstheme="minorHAnsi"/>
                <w:color w:val="auto"/>
              </w:rPr>
            </w:pPr>
          </w:p>
          <w:p w14:paraId="718D0139" w14:textId="21EBBA88" w:rsidR="00E524B1" w:rsidRPr="00D514EB" w:rsidRDefault="00413AF6" w:rsidP="006452CB">
            <w:pPr>
              <w:pStyle w:val="Contedodatabela"/>
              <w:spacing w:after="0" w:line="240" w:lineRule="auto"/>
              <w:ind w:firstLine="761"/>
              <w:contextualSpacing/>
              <w:jc w:val="both"/>
              <w:rPr>
                <w:rFonts w:asciiTheme="minorHAnsi" w:hAnsiTheme="minorHAnsi" w:cstheme="minorHAnsi"/>
                <w:color w:val="auto"/>
              </w:rPr>
            </w:pPr>
            <w:r w:rsidRPr="00D514EB">
              <w:rPr>
                <w:rFonts w:asciiTheme="minorHAnsi" w:hAnsiTheme="minorHAnsi" w:cstheme="minorHAnsi"/>
                <w:color w:val="auto"/>
              </w:rPr>
              <w:t>Quando for dispensado ou não for possível o preenchimento dos normativos</w:t>
            </w:r>
            <w:r w:rsidR="006818D9" w:rsidRPr="00D514EB">
              <w:rPr>
                <w:rFonts w:asciiTheme="minorHAnsi" w:hAnsiTheme="minorHAnsi" w:cstheme="minorHAnsi"/>
                <w:color w:val="auto"/>
              </w:rPr>
              <w:t xml:space="preserve"> mencionados, o</w:t>
            </w:r>
            <w:r w:rsidR="00E524B1" w:rsidRPr="00D514EB">
              <w:rPr>
                <w:rFonts w:asciiTheme="minorHAnsi" w:hAnsiTheme="minorHAnsi" w:cstheme="minorHAnsi"/>
                <w:color w:val="auto"/>
              </w:rPr>
              <w:t xml:space="preserve"> próprio documento que materializa o ETP</w:t>
            </w:r>
            <w:r w:rsidR="006818D9" w:rsidRPr="00D514EB">
              <w:rPr>
                <w:rFonts w:asciiTheme="minorHAnsi" w:hAnsiTheme="minorHAnsi" w:cstheme="minorHAnsi"/>
                <w:color w:val="auto"/>
              </w:rPr>
              <w:t xml:space="preserve"> deverá apresentar as devidas justificativas</w:t>
            </w:r>
            <w:r w:rsidR="00E524B1" w:rsidRPr="00D514EB">
              <w:rPr>
                <w:rFonts w:asciiTheme="minorHAnsi" w:hAnsiTheme="minorHAnsi" w:cstheme="minorHAnsi"/>
                <w:color w:val="auto"/>
              </w:rPr>
              <w:t>.</w:t>
            </w:r>
          </w:p>
          <w:p w14:paraId="4990E6BA" w14:textId="77777777" w:rsidR="00486FBB" w:rsidRPr="00D514EB" w:rsidRDefault="00486FBB" w:rsidP="006452CB">
            <w:pPr>
              <w:pStyle w:val="Contedodatabela"/>
              <w:spacing w:after="0" w:line="240" w:lineRule="auto"/>
              <w:ind w:firstLine="761"/>
              <w:contextualSpacing/>
              <w:jc w:val="both"/>
              <w:rPr>
                <w:rFonts w:asciiTheme="minorHAnsi" w:hAnsiTheme="minorHAnsi" w:cstheme="minorHAnsi"/>
                <w:color w:val="auto"/>
              </w:rPr>
            </w:pPr>
          </w:p>
          <w:p w14:paraId="5DD037B5" w14:textId="325A5D75" w:rsidR="00486FBB" w:rsidRPr="00D514EB" w:rsidRDefault="00486FBB" w:rsidP="006452CB">
            <w:pPr>
              <w:pStyle w:val="Contedodatabela"/>
              <w:spacing w:after="0" w:line="240" w:lineRule="auto"/>
              <w:ind w:firstLine="761"/>
              <w:contextualSpacing/>
              <w:jc w:val="both"/>
              <w:rPr>
                <w:rFonts w:asciiTheme="minorHAnsi" w:hAnsiTheme="minorHAnsi" w:cstheme="minorHAnsi"/>
                <w:color w:val="auto"/>
              </w:rPr>
            </w:pPr>
            <w:r w:rsidRPr="00D514EB">
              <w:rPr>
                <w:rFonts w:asciiTheme="minorHAnsi" w:hAnsiTheme="minorHAnsi" w:cstheme="minorHAnsi"/>
                <w:color w:val="auto"/>
              </w:rPr>
              <w:t xml:space="preserve">Em razão da aplicação subsidiária da IN </w:t>
            </w:r>
            <w:r w:rsidRPr="00D514EB">
              <w:rPr>
                <w:rFonts w:asciiTheme="minorHAnsi" w:eastAsia="Times New Roman" w:hAnsiTheme="minorHAnsi" w:cstheme="minorHAnsi"/>
                <w:color w:val="auto"/>
              </w:rPr>
              <w:t>SEGES nº 58/2022</w:t>
            </w:r>
            <w:r w:rsidRPr="00D514EB">
              <w:rPr>
                <w:rFonts w:asciiTheme="minorHAnsi" w:hAnsiTheme="minorHAnsi" w:cstheme="minorHAnsi"/>
                <w:color w:val="auto"/>
              </w:rPr>
              <w:t>, afasta-se a utilização do Sistema ETP Digital, ferramenta informatizada disponibilizada exclusivamente às entidades da administração pública federal direta, autárquica e fundacional pela Secretaria de Gestão da Secretaria Especial de Desburocratização, Gestão e Governo Digital do Ministério da Economia (artigos 1</w:t>
            </w:r>
            <w:proofErr w:type="gramStart"/>
            <w:r w:rsidRPr="00D514EB">
              <w:rPr>
                <w:rFonts w:asciiTheme="minorHAnsi" w:hAnsiTheme="minorHAnsi" w:cstheme="minorHAnsi"/>
                <w:color w:val="auto"/>
              </w:rPr>
              <w:t>º  3</w:t>
            </w:r>
            <w:proofErr w:type="gramEnd"/>
            <w:r w:rsidRPr="00D514EB">
              <w:rPr>
                <w:rFonts w:asciiTheme="minorHAnsi" w:hAnsiTheme="minorHAnsi" w:cstheme="minorHAnsi"/>
                <w:color w:val="auto"/>
              </w:rPr>
              <w:t>º, II).</w:t>
            </w:r>
          </w:p>
          <w:p w14:paraId="4974ECC8" w14:textId="77777777" w:rsidR="00E524B1" w:rsidRPr="00D514EB" w:rsidRDefault="00E524B1" w:rsidP="00DE4141">
            <w:pPr>
              <w:pStyle w:val="Contedodatabela"/>
              <w:spacing w:after="0" w:line="240" w:lineRule="auto"/>
              <w:contextualSpacing/>
              <w:jc w:val="both"/>
              <w:rPr>
                <w:rFonts w:asciiTheme="minorHAnsi" w:hAnsiTheme="minorHAnsi" w:cstheme="minorHAnsi"/>
                <w:color w:val="auto"/>
              </w:rPr>
            </w:pPr>
          </w:p>
          <w:p w14:paraId="25AC7EEA" w14:textId="31BEAF11" w:rsidR="00E524B1" w:rsidRPr="00D514EB" w:rsidRDefault="00E524B1" w:rsidP="00DE4141">
            <w:pPr>
              <w:pStyle w:val="Contedodatabela"/>
              <w:spacing w:after="0" w:line="240" w:lineRule="auto"/>
              <w:contextualSpacing/>
              <w:jc w:val="both"/>
              <w:rPr>
                <w:rFonts w:asciiTheme="minorHAnsi" w:hAnsiTheme="minorHAnsi" w:cstheme="minorHAnsi"/>
              </w:rPr>
            </w:pPr>
            <w:r w:rsidRPr="00D514EB">
              <w:rPr>
                <w:rFonts w:asciiTheme="minorHAnsi" w:hAnsiTheme="minorHAnsi" w:cstheme="minorHAnsi"/>
                <w:color w:val="auto"/>
              </w:rPr>
              <w:tab/>
              <w:t>As informações constantes neste documento e os estudos realizados observaram as diretrizes de proteção dos dados pessoais disciplinado na Lei n° 13.709/2018</w:t>
            </w:r>
            <w:r w:rsidR="003D561E" w:rsidRPr="00D514EB">
              <w:rPr>
                <w:rFonts w:asciiTheme="minorHAnsi" w:hAnsiTheme="minorHAnsi" w:cstheme="minorHAnsi"/>
                <w:color w:val="auto"/>
              </w:rPr>
              <w:t xml:space="preserve"> (Lei Geral de Proteção de Dados)</w:t>
            </w:r>
            <w:r w:rsidRPr="00D514EB">
              <w:rPr>
                <w:rFonts w:asciiTheme="minorHAnsi" w:hAnsiTheme="minorHAnsi" w:cstheme="minorHAnsi"/>
                <w:color w:val="auto"/>
              </w:rPr>
              <w:t>.</w:t>
            </w:r>
          </w:p>
        </w:tc>
      </w:tr>
    </w:tbl>
    <w:p w14:paraId="020F2856" w14:textId="77777777" w:rsidR="00E524B1" w:rsidRPr="00D514EB" w:rsidRDefault="00E524B1" w:rsidP="00E524B1">
      <w:pPr>
        <w:spacing w:after="0" w:line="240" w:lineRule="auto"/>
        <w:contextualSpacing/>
        <w:jc w:val="center"/>
        <w:rPr>
          <w:rFonts w:cstheme="minorHAnsi"/>
          <w:sz w:val="24"/>
          <w:szCs w:val="24"/>
        </w:rPr>
      </w:pPr>
    </w:p>
    <w:tbl>
      <w:tblPr>
        <w:tblW w:w="0" w:type="auto"/>
        <w:tblInd w:w="40" w:type="dxa"/>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CellMar>
          <w:top w:w="55" w:type="dxa"/>
          <w:left w:w="46" w:type="dxa"/>
          <w:bottom w:w="55" w:type="dxa"/>
          <w:right w:w="55" w:type="dxa"/>
        </w:tblCellMar>
        <w:tblLook w:val="04A0" w:firstRow="1" w:lastRow="0" w:firstColumn="1" w:lastColumn="0" w:noHBand="0" w:noVBand="1"/>
      </w:tblPr>
      <w:tblGrid>
        <w:gridCol w:w="3259"/>
        <w:gridCol w:w="5199"/>
      </w:tblGrid>
      <w:tr w:rsidR="00E524B1" w:rsidRPr="00D514EB" w14:paraId="643AC0A1" w14:textId="77777777" w:rsidTr="00DE4141">
        <w:tc>
          <w:tcPr>
            <w:tcW w:w="9592" w:type="dxa"/>
            <w:gridSpan w:val="2"/>
            <w:tcBorders>
              <w:top w:val="single" w:sz="2" w:space="0" w:color="008000"/>
              <w:left w:val="single" w:sz="2" w:space="0" w:color="008000"/>
              <w:bottom w:val="single" w:sz="2" w:space="0" w:color="008000"/>
              <w:right w:val="single" w:sz="2" w:space="0" w:color="008000"/>
            </w:tcBorders>
            <w:shd w:val="clear" w:color="auto" w:fill="1F3394"/>
            <w:tcMar>
              <w:left w:w="46" w:type="dxa"/>
            </w:tcMar>
          </w:tcPr>
          <w:p w14:paraId="1A8B11E8" w14:textId="6B5FABD3" w:rsidR="00E524B1" w:rsidRPr="00D514EB" w:rsidRDefault="00E524B1" w:rsidP="00DE4141">
            <w:pPr>
              <w:pStyle w:val="Contedodatabela"/>
              <w:spacing w:after="0" w:line="240" w:lineRule="auto"/>
              <w:contextualSpacing/>
              <w:rPr>
                <w:rFonts w:asciiTheme="minorHAnsi" w:hAnsiTheme="minorHAnsi" w:cstheme="minorHAnsi"/>
                <w:b/>
                <w:bCs/>
                <w:color w:val="FFFFFF"/>
              </w:rPr>
            </w:pPr>
            <w:r w:rsidRPr="00D514EB">
              <w:rPr>
                <w:rFonts w:asciiTheme="minorHAnsi" w:hAnsiTheme="minorHAnsi" w:cstheme="minorHAnsi"/>
                <w:b/>
                <w:bCs/>
                <w:color w:val="FFFFFF"/>
              </w:rPr>
              <w:t>Dados do Processo</w:t>
            </w:r>
          </w:p>
        </w:tc>
      </w:tr>
      <w:tr w:rsidR="00E524B1" w:rsidRPr="00D514EB" w14:paraId="09458B41" w14:textId="77777777" w:rsidTr="00DE4141">
        <w:trPr>
          <w:trHeight w:val="327"/>
        </w:trPr>
        <w:tc>
          <w:tcPr>
            <w:tcW w:w="3501" w:type="dxa"/>
            <w:tcBorders>
              <w:top w:val="nil"/>
              <w:left w:val="single" w:sz="2" w:space="0" w:color="008000"/>
              <w:bottom w:val="single" w:sz="2" w:space="0" w:color="008000"/>
              <w:right w:val="nil"/>
            </w:tcBorders>
            <w:shd w:val="clear" w:color="auto" w:fill="FFFFFF"/>
            <w:tcMar>
              <w:left w:w="46" w:type="dxa"/>
            </w:tcMar>
          </w:tcPr>
          <w:p w14:paraId="3CFCDF0B" w14:textId="77777777" w:rsidR="00E524B1" w:rsidRPr="00D514EB" w:rsidRDefault="00E524B1" w:rsidP="00DE4141">
            <w:pPr>
              <w:pStyle w:val="Contedodatabela"/>
              <w:spacing w:after="0" w:line="240" w:lineRule="auto"/>
              <w:contextualSpacing/>
              <w:jc w:val="both"/>
              <w:rPr>
                <w:rFonts w:asciiTheme="minorHAnsi" w:hAnsiTheme="minorHAnsi" w:cstheme="minorHAnsi"/>
                <w:b/>
                <w:bCs/>
              </w:rPr>
            </w:pPr>
            <w:r w:rsidRPr="00D514EB">
              <w:rPr>
                <w:rFonts w:asciiTheme="minorHAnsi" w:hAnsiTheme="minorHAnsi" w:cstheme="minorHAnsi"/>
                <w:b/>
                <w:bCs/>
              </w:rPr>
              <w:t>Unidade e Diretoria Requisitante:</w:t>
            </w:r>
          </w:p>
        </w:tc>
        <w:tc>
          <w:tcPr>
            <w:tcW w:w="6091" w:type="dxa"/>
            <w:tcBorders>
              <w:top w:val="nil"/>
              <w:left w:val="single" w:sz="2" w:space="0" w:color="008000"/>
              <w:bottom w:val="single" w:sz="2" w:space="0" w:color="008000"/>
              <w:right w:val="single" w:sz="2" w:space="0" w:color="008000"/>
            </w:tcBorders>
            <w:shd w:val="clear" w:color="auto" w:fill="FFFFFF"/>
            <w:tcMar>
              <w:left w:w="46" w:type="dxa"/>
            </w:tcMar>
            <w:vAlign w:val="center"/>
          </w:tcPr>
          <w:p w14:paraId="4C057AD1" w14:textId="0F945169" w:rsidR="00E524B1" w:rsidRPr="00D514EB" w:rsidRDefault="00E524B1" w:rsidP="00DE4141">
            <w:pPr>
              <w:pStyle w:val="Contedodatabela"/>
              <w:spacing w:after="0" w:line="240" w:lineRule="auto"/>
              <w:contextualSpacing/>
              <w:jc w:val="both"/>
              <w:rPr>
                <w:rFonts w:asciiTheme="minorHAnsi" w:hAnsiTheme="minorHAnsi" w:cstheme="minorHAnsi"/>
                <w:color w:val="FF0000"/>
              </w:rPr>
            </w:pPr>
          </w:p>
        </w:tc>
      </w:tr>
      <w:tr w:rsidR="00E524B1" w:rsidRPr="00D514EB" w14:paraId="78FE34EC" w14:textId="77777777" w:rsidTr="00DE4141">
        <w:trPr>
          <w:trHeight w:val="327"/>
        </w:trPr>
        <w:tc>
          <w:tcPr>
            <w:tcW w:w="3501" w:type="dxa"/>
            <w:tcBorders>
              <w:top w:val="nil"/>
              <w:left w:val="single" w:sz="2" w:space="0" w:color="008000"/>
              <w:bottom w:val="single" w:sz="2" w:space="0" w:color="008000"/>
              <w:right w:val="nil"/>
            </w:tcBorders>
            <w:shd w:val="clear" w:color="auto" w:fill="FFFFFF"/>
            <w:tcMar>
              <w:left w:w="46" w:type="dxa"/>
            </w:tcMar>
          </w:tcPr>
          <w:p w14:paraId="4BFC0299" w14:textId="77777777" w:rsidR="00E524B1" w:rsidRPr="00D514EB" w:rsidRDefault="00E524B1" w:rsidP="00DE4141">
            <w:pPr>
              <w:pStyle w:val="Contedodatabela"/>
              <w:spacing w:after="0" w:line="240" w:lineRule="auto"/>
              <w:contextualSpacing/>
              <w:jc w:val="both"/>
              <w:rPr>
                <w:rFonts w:asciiTheme="minorHAnsi" w:hAnsiTheme="minorHAnsi" w:cstheme="minorHAnsi"/>
                <w:b/>
                <w:bCs/>
              </w:rPr>
            </w:pPr>
            <w:r w:rsidRPr="00D514EB">
              <w:rPr>
                <w:rFonts w:asciiTheme="minorHAnsi" w:hAnsiTheme="minorHAnsi" w:cstheme="minorHAnsi"/>
                <w:b/>
                <w:bCs/>
              </w:rPr>
              <w:t>Responsável pela Demanda (nome/matrícula)</w:t>
            </w:r>
          </w:p>
        </w:tc>
        <w:tc>
          <w:tcPr>
            <w:tcW w:w="6091" w:type="dxa"/>
            <w:tcBorders>
              <w:top w:val="nil"/>
              <w:left w:val="single" w:sz="2" w:space="0" w:color="008000"/>
              <w:bottom w:val="single" w:sz="2" w:space="0" w:color="008000"/>
              <w:right w:val="single" w:sz="2" w:space="0" w:color="008000"/>
            </w:tcBorders>
            <w:shd w:val="clear" w:color="auto" w:fill="FFFFFF"/>
            <w:tcMar>
              <w:left w:w="46" w:type="dxa"/>
            </w:tcMar>
            <w:vAlign w:val="center"/>
          </w:tcPr>
          <w:p w14:paraId="1DFC7416" w14:textId="4803D98C" w:rsidR="00E524B1" w:rsidRPr="00D514EB" w:rsidRDefault="00E524B1" w:rsidP="00DE4141">
            <w:pPr>
              <w:pStyle w:val="Contedodatabela"/>
              <w:rPr>
                <w:rFonts w:asciiTheme="minorHAnsi" w:hAnsiTheme="minorHAnsi" w:cstheme="minorHAnsi"/>
                <w:color w:val="auto"/>
              </w:rPr>
            </w:pPr>
          </w:p>
        </w:tc>
      </w:tr>
    </w:tbl>
    <w:p w14:paraId="4B414622" w14:textId="77777777" w:rsidR="00E524B1" w:rsidRPr="00D514EB" w:rsidRDefault="00E524B1" w:rsidP="00E524B1">
      <w:pPr>
        <w:spacing w:after="0" w:line="240" w:lineRule="auto"/>
        <w:contextualSpacing/>
        <w:jc w:val="center"/>
        <w:rPr>
          <w:rFonts w:cstheme="minorHAnsi"/>
          <w:sz w:val="24"/>
          <w:szCs w:val="24"/>
        </w:rPr>
      </w:pPr>
    </w:p>
    <w:tbl>
      <w:tblPr>
        <w:tblW w:w="0" w:type="auto"/>
        <w:tblInd w:w="40" w:type="dxa"/>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CellMar>
          <w:top w:w="55" w:type="dxa"/>
          <w:left w:w="46" w:type="dxa"/>
          <w:bottom w:w="55" w:type="dxa"/>
          <w:right w:w="55" w:type="dxa"/>
        </w:tblCellMar>
        <w:tblLook w:val="04A0" w:firstRow="1" w:lastRow="0" w:firstColumn="1" w:lastColumn="0" w:noHBand="0" w:noVBand="1"/>
      </w:tblPr>
      <w:tblGrid>
        <w:gridCol w:w="8458"/>
      </w:tblGrid>
      <w:tr w:rsidR="00E524B1" w:rsidRPr="00D514EB" w14:paraId="1B398C10" w14:textId="77777777" w:rsidTr="5CB594E2">
        <w:tc>
          <w:tcPr>
            <w:tcW w:w="9922" w:type="dxa"/>
            <w:tcBorders>
              <w:top w:val="single" w:sz="2" w:space="0" w:color="008000"/>
              <w:left w:val="single" w:sz="2" w:space="0" w:color="008000"/>
              <w:bottom w:val="single" w:sz="2" w:space="0" w:color="008000"/>
              <w:right w:val="single" w:sz="2" w:space="0" w:color="008000"/>
            </w:tcBorders>
            <w:shd w:val="clear" w:color="auto" w:fill="1F3394"/>
            <w:tcMar>
              <w:left w:w="46" w:type="dxa"/>
            </w:tcMar>
          </w:tcPr>
          <w:p w14:paraId="222C5EB2" w14:textId="504FB53D" w:rsidR="00E524B1" w:rsidRPr="00D514EB" w:rsidRDefault="00E524B1" w:rsidP="00DE4141">
            <w:pPr>
              <w:pStyle w:val="Contedodatabela"/>
              <w:spacing w:after="0" w:line="240" w:lineRule="auto"/>
              <w:contextualSpacing/>
              <w:jc w:val="both"/>
              <w:rPr>
                <w:rFonts w:asciiTheme="minorHAnsi" w:hAnsiTheme="minorHAnsi" w:cstheme="minorHAnsi"/>
                <w:b/>
                <w:bCs/>
                <w:color w:val="FFFFFF"/>
              </w:rPr>
            </w:pPr>
            <w:r w:rsidRPr="00D514EB">
              <w:rPr>
                <w:rFonts w:asciiTheme="minorHAnsi" w:hAnsiTheme="minorHAnsi" w:cstheme="minorHAnsi"/>
                <w:b/>
                <w:bCs/>
                <w:color w:val="FFFFFF"/>
              </w:rPr>
              <w:t>I. Descrição da necessidade da aquisição de bens ou serviços a serem contratados</w:t>
            </w:r>
          </w:p>
        </w:tc>
      </w:tr>
      <w:tr w:rsidR="00E524B1" w:rsidRPr="00D514EB" w14:paraId="5BD017DA" w14:textId="77777777" w:rsidTr="5CB594E2">
        <w:trPr>
          <w:trHeight w:val="94"/>
        </w:trPr>
        <w:tc>
          <w:tcPr>
            <w:tcW w:w="9922" w:type="dxa"/>
            <w:tcBorders>
              <w:top w:val="nil"/>
              <w:left w:val="single" w:sz="2" w:space="0" w:color="008000"/>
              <w:bottom w:val="single" w:sz="2" w:space="0" w:color="008000"/>
              <w:right w:val="single" w:sz="2" w:space="0" w:color="008000"/>
            </w:tcBorders>
            <w:shd w:val="clear" w:color="auto" w:fill="FFFFFF" w:themeFill="background1"/>
            <w:tcMar>
              <w:left w:w="46" w:type="dxa"/>
            </w:tcMar>
          </w:tcPr>
          <w:p w14:paraId="57FD9D86" w14:textId="1CE8BB1B" w:rsidR="00834548" w:rsidRPr="00D514EB" w:rsidRDefault="00E834B4" w:rsidP="006452CB">
            <w:pPr>
              <w:suppressAutoHyphens/>
              <w:spacing w:after="0" w:line="240" w:lineRule="auto"/>
              <w:ind w:firstLine="761"/>
              <w:contextualSpacing/>
              <w:jc w:val="both"/>
              <w:textAlignment w:val="baseline"/>
              <w:rPr>
                <w:rFonts w:cstheme="minorHAnsi"/>
                <w:color w:val="FF0000"/>
                <w:sz w:val="24"/>
                <w:szCs w:val="24"/>
              </w:rPr>
            </w:pPr>
            <w:r w:rsidRPr="00D514EB">
              <w:rPr>
                <w:rFonts w:cstheme="minorHAnsi"/>
                <w:sz w:val="24"/>
                <w:szCs w:val="24"/>
              </w:rPr>
              <w:t>Descrição da necessidade da contratação, c</w:t>
            </w:r>
            <w:r w:rsidR="00834548" w:rsidRPr="00D514EB">
              <w:rPr>
                <w:rFonts w:cstheme="minorHAnsi"/>
                <w:sz w:val="24"/>
                <w:szCs w:val="24"/>
              </w:rPr>
              <w:t>onsiderado o problema a ser resolvido sob a perspectiva do interesse público.</w:t>
            </w:r>
          </w:p>
          <w:p w14:paraId="37910FCC" w14:textId="77777777" w:rsidR="00834548" w:rsidRPr="00D514EB" w:rsidRDefault="00834548" w:rsidP="00834548">
            <w:pPr>
              <w:spacing w:after="0" w:line="240" w:lineRule="auto"/>
              <w:ind w:left="720"/>
              <w:contextualSpacing/>
              <w:jc w:val="both"/>
              <w:rPr>
                <w:rFonts w:cstheme="minorHAnsi"/>
                <w:strike/>
                <w:color w:val="FF0000"/>
                <w:sz w:val="24"/>
                <w:szCs w:val="24"/>
              </w:rPr>
            </w:pPr>
          </w:p>
          <w:p w14:paraId="5317D116" w14:textId="77777777" w:rsidR="00834548" w:rsidRPr="00D514EB" w:rsidRDefault="00834548" w:rsidP="00834548">
            <w:pPr>
              <w:spacing w:after="0" w:line="240" w:lineRule="auto"/>
              <w:contextualSpacing/>
              <w:jc w:val="both"/>
              <w:rPr>
                <w:rFonts w:cstheme="minorHAnsi"/>
                <w:b/>
                <w:bCs/>
                <w:sz w:val="24"/>
                <w:szCs w:val="24"/>
              </w:rPr>
            </w:pPr>
            <w:r w:rsidRPr="00D514EB">
              <w:rPr>
                <w:rFonts w:cstheme="minorHAnsi"/>
                <w:b/>
                <w:bCs/>
                <w:sz w:val="24"/>
                <w:szCs w:val="24"/>
              </w:rPr>
              <w:t>Exemplos:</w:t>
            </w:r>
          </w:p>
          <w:p w14:paraId="53BD19E0" w14:textId="77777777" w:rsidR="00834548" w:rsidRPr="00D514EB" w:rsidRDefault="00834548" w:rsidP="00834548">
            <w:pPr>
              <w:pStyle w:val="PargrafodaLista"/>
              <w:spacing w:after="0" w:line="240" w:lineRule="auto"/>
              <w:jc w:val="both"/>
              <w:rPr>
                <w:rFonts w:asciiTheme="minorHAnsi" w:hAnsiTheme="minorHAnsi" w:cstheme="minorHAnsi"/>
                <w:color w:val="auto"/>
                <w:szCs w:val="24"/>
              </w:rPr>
            </w:pPr>
          </w:p>
          <w:p w14:paraId="18967AE6" w14:textId="77777777" w:rsidR="00834548" w:rsidRPr="00D514EB" w:rsidRDefault="00834548" w:rsidP="00834548">
            <w:pPr>
              <w:pStyle w:val="PargrafodaLista"/>
              <w:numPr>
                <w:ilvl w:val="0"/>
                <w:numId w:val="6"/>
              </w:numPr>
              <w:spacing w:after="0" w:line="240" w:lineRule="auto"/>
              <w:jc w:val="both"/>
              <w:rPr>
                <w:rFonts w:asciiTheme="minorHAnsi" w:eastAsia="Calibri" w:hAnsiTheme="minorHAnsi" w:cstheme="minorHAnsi"/>
                <w:color w:val="auto"/>
                <w:szCs w:val="24"/>
              </w:rPr>
            </w:pPr>
            <w:r w:rsidRPr="00D514EB">
              <w:rPr>
                <w:rFonts w:asciiTheme="minorHAnsi" w:hAnsiTheme="minorHAnsi" w:cstheme="minorHAnsi"/>
                <w:color w:val="auto"/>
                <w:szCs w:val="24"/>
              </w:rPr>
              <w:t xml:space="preserve">A necessidade consiste na produção visual dos apresentadores, repórteres e convidados, cuja imagem esteja veiculada em conteúdos visuais da EBC. </w:t>
            </w:r>
            <w:r w:rsidRPr="00D514EB">
              <w:rPr>
                <w:rFonts w:asciiTheme="minorHAnsi" w:eastAsia="Calibri" w:hAnsiTheme="minorHAnsi" w:cstheme="minorHAnsi"/>
                <w:color w:val="auto"/>
                <w:szCs w:val="24"/>
              </w:rPr>
              <w:t>Dessa forma, a EBC visa garantir a boa apresentação das pessoas mencionadas, pois tal fato está diretamente ligado com a boa imagem institucional e credibilidade dos produtos produzidos pela Empresa;</w:t>
            </w:r>
          </w:p>
          <w:p w14:paraId="5FF578D5" w14:textId="77777777" w:rsidR="00834548" w:rsidRPr="00D514EB" w:rsidRDefault="00834548" w:rsidP="00834548">
            <w:pPr>
              <w:pStyle w:val="PargrafodaLista"/>
              <w:spacing w:after="0" w:line="240" w:lineRule="auto"/>
              <w:jc w:val="both"/>
              <w:rPr>
                <w:rFonts w:asciiTheme="minorHAnsi" w:eastAsia="Calibri" w:hAnsiTheme="minorHAnsi" w:cstheme="minorHAnsi"/>
                <w:strike/>
                <w:color w:val="auto"/>
                <w:szCs w:val="24"/>
              </w:rPr>
            </w:pPr>
          </w:p>
          <w:p w14:paraId="782919CF" w14:textId="275EBB66" w:rsidR="00E524B1" w:rsidRPr="00D514EB" w:rsidRDefault="00834548" w:rsidP="006452CB">
            <w:pPr>
              <w:pStyle w:val="PargrafodaLista"/>
              <w:numPr>
                <w:ilvl w:val="0"/>
                <w:numId w:val="6"/>
              </w:numPr>
              <w:spacing w:after="0" w:line="240" w:lineRule="auto"/>
              <w:jc w:val="both"/>
              <w:rPr>
                <w:rFonts w:asciiTheme="minorHAnsi" w:hAnsiTheme="minorHAnsi" w:cstheme="minorHAnsi"/>
                <w:bCs/>
                <w:szCs w:val="24"/>
              </w:rPr>
            </w:pPr>
            <w:r w:rsidRPr="00D514EB">
              <w:rPr>
                <w:rFonts w:asciiTheme="minorHAnsi" w:eastAsia="Calibri" w:hAnsiTheme="minorHAnsi" w:cstheme="minorHAnsi"/>
                <w:szCs w:val="24"/>
              </w:rPr>
              <w:t>A necessidade consiste na expansão do sinal da TV Brasil, com o objetivo de difundir conteúdos de natureza educativa, artística, cultural, informativa, científica e promotora de cidadania, nas capitais no Distrito Federal e suas regiões metropolitanas, por meio de geração própria ou da Rede Nacional de Comunicação Pública.</w:t>
            </w:r>
          </w:p>
        </w:tc>
      </w:tr>
    </w:tbl>
    <w:p w14:paraId="1A3A386D" w14:textId="77777777" w:rsidR="00E524B1" w:rsidRPr="00D514EB" w:rsidRDefault="00E524B1" w:rsidP="00E524B1">
      <w:pPr>
        <w:spacing w:after="0" w:line="240" w:lineRule="auto"/>
        <w:contextualSpacing/>
        <w:jc w:val="center"/>
        <w:rPr>
          <w:rFonts w:cstheme="minorHAnsi"/>
          <w:sz w:val="24"/>
          <w:szCs w:val="24"/>
        </w:rPr>
      </w:pPr>
    </w:p>
    <w:p w14:paraId="5E054812" w14:textId="77777777" w:rsidR="00552056" w:rsidRPr="00D514EB" w:rsidRDefault="00552056" w:rsidP="00E524B1">
      <w:pPr>
        <w:spacing w:after="0" w:line="240" w:lineRule="auto"/>
        <w:contextualSpacing/>
        <w:jc w:val="center"/>
        <w:rPr>
          <w:rFonts w:cstheme="minorHAnsi"/>
          <w:sz w:val="24"/>
          <w:szCs w:val="24"/>
        </w:rPr>
      </w:pPr>
    </w:p>
    <w:tbl>
      <w:tblPr>
        <w:tblW w:w="0" w:type="auto"/>
        <w:tblInd w:w="40" w:type="dxa"/>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CellMar>
          <w:top w:w="55" w:type="dxa"/>
          <w:left w:w="46" w:type="dxa"/>
          <w:bottom w:w="55" w:type="dxa"/>
          <w:right w:w="55" w:type="dxa"/>
        </w:tblCellMar>
        <w:tblLook w:val="04A0" w:firstRow="1" w:lastRow="0" w:firstColumn="1" w:lastColumn="0" w:noHBand="0" w:noVBand="1"/>
      </w:tblPr>
      <w:tblGrid>
        <w:gridCol w:w="8458"/>
      </w:tblGrid>
      <w:tr w:rsidR="00552056" w:rsidRPr="00D514EB" w14:paraId="0784B034" w14:textId="77777777" w:rsidTr="002D76BC">
        <w:tc>
          <w:tcPr>
            <w:tcW w:w="8458" w:type="dxa"/>
            <w:tcBorders>
              <w:top w:val="single" w:sz="2" w:space="0" w:color="008000"/>
              <w:left w:val="single" w:sz="2" w:space="0" w:color="008000"/>
              <w:bottom w:val="single" w:sz="2" w:space="0" w:color="008000"/>
              <w:right w:val="single" w:sz="2" w:space="0" w:color="008000"/>
            </w:tcBorders>
            <w:shd w:val="clear" w:color="auto" w:fill="1F3394"/>
            <w:tcMar>
              <w:left w:w="46" w:type="dxa"/>
            </w:tcMar>
          </w:tcPr>
          <w:p w14:paraId="47FE72BE" w14:textId="77777777" w:rsidR="00552056" w:rsidRPr="00D514EB" w:rsidRDefault="00552056" w:rsidP="002D76BC">
            <w:pPr>
              <w:pStyle w:val="Contedodatabela"/>
              <w:spacing w:after="0" w:line="240" w:lineRule="auto"/>
              <w:contextualSpacing/>
              <w:jc w:val="both"/>
              <w:rPr>
                <w:rFonts w:asciiTheme="minorHAnsi" w:hAnsiTheme="minorHAnsi" w:cstheme="minorHAnsi"/>
                <w:color w:val="00B0F0"/>
              </w:rPr>
            </w:pPr>
            <w:r w:rsidRPr="00D514EB">
              <w:rPr>
                <w:rFonts w:asciiTheme="minorHAnsi" w:hAnsiTheme="minorHAnsi" w:cstheme="minorHAnsi"/>
                <w:b/>
                <w:bCs/>
                <w:color w:val="FFFFFF"/>
              </w:rPr>
              <w:t>II. Avaliação das opções internas de atendimento da demanda</w:t>
            </w:r>
          </w:p>
        </w:tc>
      </w:tr>
      <w:tr w:rsidR="00552056" w:rsidRPr="00D514EB" w14:paraId="78E2DB7D" w14:textId="77777777" w:rsidTr="002D76BC">
        <w:trPr>
          <w:trHeight w:val="327"/>
        </w:trPr>
        <w:tc>
          <w:tcPr>
            <w:tcW w:w="8458" w:type="dxa"/>
            <w:tcBorders>
              <w:top w:val="nil"/>
              <w:left w:val="single" w:sz="2" w:space="0" w:color="008000"/>
              <w:bottom w:val="single" w:sz="2" w:space="0" w:color="008000"/>
              <w:right w:val="single" w:sz="2" w:space="0" w:color="008000"/>
            </w:tcBorders>
            <w:shd w:val="clear" w:color="auto" w:fill="FFFFFF" w:themeFill="background1"/>
            <w:tcMar>
              <w:left w:w="46" w:type="dxa"/>
            </w:tcMar>
          </w:tcPr>
          <w:p w14:paraId="086871D1" w14:textId="77777777" w:rsidR="00552056" w:rsidRPr="00D514EB" w:rsidRDefault="00552056" w:rsidP="002D76BC">
            <w:pPr>
              <w:suppressAutoHyphens/>
              <w:spacing w:after="0" w:line="240" w:lineRule="auto"/>
              <w:ind w:firstLine="761"/>
              <w:contextualSpacing/>
              <w:jc w:val="both"/>
              <w:textAlignment w:val="baseline"/>
              <w:rPr>
                <w:rFonts w:cstheme="minorHAnsi"/>
                <w:sz w:val="24"/>
                <w:szCs w:val="24"/>
              </w:rPr>
            </w:pPr>
            <w:r w:rsidRPr="00D514EB">
              <w:rPr>
                <w:rFonts w:cstheme="minorHAnsi"/>
                <w:sz w:val="24"/>
                <w:szCs w:val="24"/>
              </w:rPr>
              <w:t>Avaliar e informar se a EBC possui mecanismos de atendimento da demanda, evitando uma nova contratação, bem como se o bem já é fornecido em algum outro contrato e por qual motivo não seria suficiente;</w:t>
            </w:r>
          </w:p>
          <w:p w14:paraId="29E317DF" w14:textId="77777777" w:rsidR="00552056" w:rsidRPr="00D514EB" w:rsidRDefault="00552056" w:rsidP="002D76BC">
            <w:pPr>
              <w:suppressAutoHyphens/>
              <w:spacing w:after="0" w:line="240" w:lineRule="auto"/>
              <w:ind w:firstLine="761"/>
              <w:contextualSpacing/>
              <w:jc w:val="both"/>
              <w:textAlignment w:val="baseline"/>
              <w:rPr>
                <w:rFonts w:cstheme="minorHAnsi"/>
                <w:sz w:val="24"/>
                <w:szCs w:val="24"/>
              </w:rPr>
            </w:pPr>
          </w:p>
          <w:p w14:paraId="0817A1A7" w14:textId="77777777" w:rsidR="00552056" w:rsidRPr="00D514EB" w:rsidRDefault="00552056" w:rsidP="002D76BC">
            <w:pPr>
              <w:suppressAutoHyphens/>
              <w:spacing w:after="0" w:line="240" w:lineRule="auto"/>
              <w:ind w:firstLine="761"/>
              <w:contextualSpacing/>
              <w:jc w:val="both"/>
              <w:textAlignment w:val="baseline"/>
              <w:rPr>
                <w:rFonts w:cstheme="minorHAnsi"/>
                <w:sz w:val="24"/>
                <w:szCs w:val="24"/>
              </w:rPr>
            </w:pPr>
            <w:r w:rsidRPr="00D514EB">
              <w:rPr>
                <w:rFonts w:cstheme="minorHAnsi"/>
                <w:sz w:val="24"/>
                <w:szCs w:val="24"/>
              </w:rPr>
              <w:t>Quantificar, valorar e avaliar os riscos e a conveniência de cada uma delas, justificando a impossibilidade de adoção, conforme o caso.</w:t>
            </w:r>
          </w:p>
          <w:p w14:paraId="0DA13CC4" w14:textId="77777777" w:rsidR="00552056" w:rsidRPr="00D514EB" w:rsidRDefault="00552056" w:rsidP="002D76BC">
            <w:pPr>
              <w:spacing w:after="0" w:line="240" w:lineRule="auto"/>
              <w:contextualSpacing/>
              <w:jc w:val="both"/>
              <w:rPr>
                <w:rFonts w:cstheme="minorHAnsi"/>
                <w:color w:val="FF0000"/>
                <w:sz w:val="24"/>
                <w:szCs w:val="24"/>
              </w:rPr>
            </w:pPr>
          </w:p>
          <w:p w14:paraId="7DA4EE69" w14:textId="77777777" w:rsidR="00552056" w:rsidRPr="00D514EB" w:rsidRDefault="00552056" w:rsidP="002D76BC">
            <w:pPr>
              <w:spacing w:after="0" w:line="240" w:lineRule="auto"/>
              <w:contextualSpacing/>
              <w:jc w:val="both"/>
              <w:rPr>
                <w:rFonts w:cstheme="minorHAnsi"/>
                <w:b/>
                <w:bCs/>
                <w:sz w:val="24"/>
                <w:szCs w:val="24"/>
              </w:rPr>
            </w:pPr>
            <w:r w:rsidRPr="00D514EB">
              <w:rPr>
                <w:rFonts w:cstheme="minorHAnsi"/>
                <w:b/>
                <w:bCs/>
                <w:sz w:val="24"/>
                <w:szCs w:val="24"/>
              </w:rPr>
              <w:t>Exemplos:</w:t>
            </w:r>
          </w:p>
          <w:p w14:paraId="3B5B2FBA" w14:textId="77777777" w:rsidR="00552056" w:rsidRPr="00D514EB" w:rsidRDefault="00552056" w:rsidP="002D76BC">
            <w:pPr>
              <w:spacing w:after="0" w:line="240" w:lineRule="auto"/>
              <w:contextualSpacing/>
              <w:jc w:val="both"/>
              <w:rPr>
                <w:rFonts w:cstheme="minorHAnsi"/>
                <w:sz w:val="24"/>
                <w:szCs w:val="24"/>
              </w:rPr>
            </w:pPr>
          </w:p>
          <w:p w14:paraId="3442B688" w14:textId="77777777" w:rsidR="00552056" w:rsidRPr="00D514EB" w:rsidRDefault="00552056" w:rsidP="002D76BC">
            <w:pPr>
              <w:pStyle w:val="PargrafodaLista"/>
              <w:numPr>
                <w:ilvl w:val="0"/>
                <w:numId w:val="11"/>
              </w:numPr>
              <w:spacing w:after="0" w:line="240" w:lineRule="auto"/>
              <w:jc w:val="both"/>
              <w:rPr>
                <w:rFonts w:asciiTheme="minorHAnsi" w:hAnsiTheme="minorHAnsi" w:cstheme="minorHAnsi"/>
                <w:b/>
                <w:bCs/>
                <w:color w:val="auto"/>
                <w:szCs w:val="24"/>
              </w:rPr>
            </w:pPr>
            <w:r w:rsidRPr="00D514EB">
              <w:rPr>
                <w:rFonts w:asciiTheme="minorHAnsi" w:hAnsiTheme="minorHAnsi" w:cstheme="minorHAnsi"/>
                <w:b/>
                <w:bCs/>
                <w:color w:val="auto"/>
                <w:szCs w:val="24"/>
              </w:rPr>
              <w:t>Produção Visual:</w:t>
            </w:r>
          </w:p>
          <w:p w14:paraId="7E614F93" w14:textId="77777777" w:rsidR="00552056" w:rsidRPr="00D514EB" w:rsidRDefault="00552056" w:rsidP="002D76BC">
            <w:pPr>
              <w:pStyle w:val="PargrafodaLista"/>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A EBC possui em seu quadro de pessoal 03 (três) empregados que exercem o cargo de TCP - Estilismo, bem como contrato de prestação de serviços terceirizados, com atribuição relacionada à produção visual. Contudo, não possui insumos para viabilização das atividades, de modo que não se atende, integralmente, à necessidade existente.</w:t>
            </w:r>
          </w:p>
          <w:p w14:paraId="7636C83D" w14:textId="77777777" w:rsidR="00552056" w:rsidRPr="00D514EB" w:rsidRDefault="00552056" w:rsidP="002D76BC">
            <w:pPr>
              <w:pStyle w:val="PargrafodaLista"/>
              <w:spacing w:after="0" w:line="240" w:lineRule="auto"/>
              <w:jc w:val="both"/>
              <w:rPr>
                <w:rFonts w:asciiTheme="minorHAnsi" w:hAnsiTheme="minorHAnsi" w:cstheme="minorHAnsi"/>
                <w:b/>
                <w:bCs/>
                <w:strike/>
                <w:color w:val="auto"/>
                <w:szCs w:val="24"/>
              </w:rPr>
            </w:pPr>
          </w:p>
          <w:p w14:paraId="2EACC685" w14:textId="77777777" w:rsidR="00552056" w:rsidRPr="00D514EB" w:rsidRDefault="00552056" w:rsidP="002D76BC">
            <w:pPr>
              <w:pStyle w:val="PargrafodaLista"/>
              <w:numPr>
                <w:ilvl w:val="0"/>
                <w:numId w:val="11"/>
              </w:numPr>
              <w:spacing w:after="0" w:line="240" w:lineRule="auto"/>
              <w:jc w:val="both"/>
              <w:rPr>
                <w:rFonts w:asciiTheme="minorHAnsi" w:hAnsiTheme="minorHAnsi" w:cstheme="minorHAnsi"/>
                <w:b/>
                <w:bCs/>
                <w:color w:val="auto"/>
                <w:szCs w:val="24"/>
              </w:rPr>
            </w:pPr>
            <w:r w:rsidRPr="00D514EB">
              <w:rPr>
                <w:rFonts w:asciiTheme="minorHAnsi" w:hAnsiTheme="minorHAnsi" w:cstheme="minorHAnsi"/>
                <w:b/>
                <w:bCs/>
                <w:color w:val="auto"/>
                <w:szCs w:val="24"/>
              </w:rPr>
              <w:t>Expansão de Sinal da TV Brasil:</w:t>
            </w:r>
          </w:p>
          <w:p w14:paraId="3548A79F" w14:textId="77777777" w:rsidR="00552056" w:rsidRPr="00D514EB" w:rsidRDefault="00552056" w:rsidP="002D76BC">
            <w:pPr>
              <w:pStyle w:val="PargrafodaLista"/>
              <w:spacing w:after="0" w:line="240" w:lineRule="auto"/>
              <w:jc w:val="both"/>
              <w:rPr>
                <w:rFonts w:asciiTheme="minorHAnsi" w:hAnsiTheme="minorHAnsi" w:cstheme="minorHAnsi"/>
                <w:strike/>
                <w:color w:val="auto"/>
                <w:szCs w:val="24"/>
              </w:rPr>
            </w:pPr>
            <w:r w:rsidRPr="00D514EB">
              <w:rPr>
                <w:rFonts w:asciiTheme="minorHAnsi" w:hAnsiTheme="minorHAnsi" w:cstheme="minorHAnsi"/>
                <w:color w:val="auto"/>
                <w:szCs w:val="24"/>
              </w:rPr>
              <w:t>A EBC não possui soluções internas que atendam as demandas desse Estudo Técnico. Insta registrar que em 2019 foram celebrada as Atas de Registro de Preços relativas ao processo EBC nº 0595/2019, para aquisição de equipamentos, porém suas vigências se encerram em novembro de 2020.</w:t>
            </w:r>
          </w:p>
          <w:p w14:paraId="3F53474B" w14:textId="77777777" w:rsidR="00552056" w:rsidRPr="00D514EB" w:rsidRDefault="00552056" w:rsidP="002D76BC">
            <w:pPr>
              <w:spacing w:after="0" w:line="240" w:lineRule="auto"/>
              <w:contextualSpacing/>
              <w:jc w:val="both"/>
              <w:rPr>
                <w:rFonts w:cstheme="minorHAnsi"/>
                <w:sz w:val="24"/>
                <w:szCs w:val="24"/>
              </w:rPr>
            </w:pPr>
          </w:p>
        </w:tc>
      </w:tr>
    </w:tbl>
    <w:p w14:paraId="746371D5" w14:textId="77777777" w:rsidR="00552056" w:rsidRPr="00D514EB" w:rsidRDefault="00552056" w:rsidP="00E524B1">
      <w:pPr>
        <w:spacing w:after="0" w:line="240" w:lineRule="auto"/>
        <w:contextualSpacing/>
        <w:jc w:val="center"/>
        <w:rPr>
          <w:rFonts w:cstheme="minorHAnsi"/>
          <w:sz w:val="24"/>
          <w:szCs w:val="24"/>
        </w:rPr>
      </w:pPr>
    </w:p>
    <w:p w14:paraId="164A4590" w14:textId="77777777" w:rsidR="00552056" w:rsidRPr="00D514EB" w:rsidRDefault="00552056" w:rsidP="00E524B1">
      <w:pPr>
        <w:spacing w:after="0" w:line="240" w:lineRule="auto"/>
        <w:contextualSpacing/>
        <w:jc w:val="center"/>
        <w:rPr>
          <w:rFonts w:cstheme="minorHAnsi"/>
          <w:sz w:val="24"/>
          <w:szCs w:val="24"/>
        </w:rPr>
      </w:pPr>
    </w:p>
    <w:tbl>
      <w:tblPr>
        <w:tblW w:w="0" w:type="auto"/>
        <w:tblInd w:w="40" w:type="dxa"/>
        <w:tblBorders>
          <w:top w:val="single" w:sz="2" w:space="0" w:color="008000"/>
          <w:left w:val="single" w:sz="2" w:space="0" w:color="008000"/>
          <w:bottom w:val="single" w:sz="4" w:space="0" w:color="auto"/>
          <w:right w:val="single" w:sz="2" w:space="0" w:color="008000"/>
          <w:insideH w:val="single" w:sz="2" w:space="0" w:color="008000"/>
          <w:insideV w:val="single" w:sz="2" w:space="0" w:color="008000"/>
        </w:tblBorders>
        <w:tblCellMar>
          <w:top w:w="55" w:type="dxa"/>
          <w:left w:w="46" w:type="dxa"/>
          <w:bottom w:w="55" w:type="dxa"/>
          <w:right w:w="55" w:type="dxa"/>
        </w:tblCellMar>
        <w:tblLook w:val="04A0" w:firstRow="1" w:lastRow="0" w:firstColumn="1" w:lastColumn="0" w:noHBand="0" w:noVBand="1"/>
      </w:tblPr>
      <w:tblGrid>
        <w:gridCol w:w="8458"/>
      </w:tblGrid>
      <w:tr w:rsidR="00552056" w:rsidRPr="00D514EB" w14:paraId="03217838" w14:textId="77777777" w:rsidTr="002D76BC">
        <w:tc>
          <w:tcPr>
            <w:tcW w:w="8458" w:type="dxa"/>
            <w:shd w:val="clear" w:color="auto" w:fill="1F3394"/>
            <w:tcMar>
              <w:left w:w="46" w:type="dxa"/>
            </w:tcMar>
          </w:tcPr>
          <w:p w14:paraId="1FE3D9A6" w14:textId="77777777" w:rsidR="00552056" w:rsidRPr="00D514EB" w:rsidRDefault="00552056" w:rsidP="002D76BC">
            <w:pPr>
              <w:pStyle w:val="Contedodatabela"/>
              <w:spacing w:after="0" w:line="240" w:lineRule="auto"/>
              <w:contextualSpacing/>
              <w:jc w:val="both"/>
              <w:rPr>
                <w:rFonts w:asciiTheme="minorHAnsi" w:hAnsiTheme="minorHAnsi" w:cstheme="minorHAnsi"/>
                <w:b/>
                <w:bCs/>
                <w:color w:val="FFFFFF"/>
              </w:rPr>
            </w:pPr>
            <w:r w:rsidRPr="00D514EB">
              <w:rPr>
                <w:rFonts w:asciiTheme="minorHAnsi" w:hAnsiTheme="minorHAnsi" w:cstheme="minorHAnsi"/>
                <w:b/>
                <w:bCs/>
                <w:color w:val="FFFFFF"/>
              </w:rPr>
              <w:t>III. Levantamento de mercado, que consiste na prospecção e análise das alternativas possíveis, e justificativa técnica e econômica da escolha do tipo de solução a contratar</w:t>
            </w:r>
          </w:p>
        </w:tc>
      </w:tr>
      <w:tr w:rsidR="00552056" w:rsidRPr="00D514EB" w14:paraId="2F332B81" w14:textId="77777777" w:rsidTr="002D76BC">
        <w:trPr>
          <w:trHeight w:val="327"/>
        </w:trPr>
        <w:tc>
          <w:tcPr>
            <w:tcW w:w="8458" w:type="dxa"/>
            <w:shd w:val="clear" w:color="auto" w:fill="FFFFFF" w:themeFill="background1"/>
            <w:tcMar>
              <w:left w:w="46" w:type="dxa"/>
            </w:tcMar>
          </w:tcPr>
          <w:p w14:paraId="360DB7B0" w14:textId="77777777" w:rsidR="00552056" w:rsidRPr="00D514EB" w:rsidRDefault="00552056" w:rsidP="002D76BC">
            <w:pPr>
              <w:spacing w:after="0" w:line="240" w:lineRule="auto"/>
              <w:contextualSpacing/>
              <w:jc w:val="both"/>
              <w:rPr>
                <w:rFonts w:cstheme="minorHAnsi"/>
                <w:b/>
                <w:bCs/>
                <w:sz w:val="24"/>
                <w:szCs w:val="24"/>
              </w:rPr>
            </w:pPr>
            <w:r w:rsidRPr="00D514EB">
              <w:rPr>
                <w:rFonts w:cstheme="minorHAnsi"/>
                <w:b/>
                <w:bCs/>
                <w:sz w:val="24"/>
                <w:szCs w:val="24"/>
              </w:rPr>
              <w:t xml:space="preserve">Pode, entre outras opções: </w:t>
            </w:r>
          </w:p>
          <w:p w14:paraId="474CAF62" w14:textId="77777777" w:rsidR="00552056" w:rsidRPr="00D514EB" w:rsidRDefault="00552056" w:rsidP="002D76BC">
            <w:pPr>
              <w:numPr>
                <w:ilvl w:val="0"/>
                <w:numId w:val="13"/>
              </w:numPr>
              <w:suppressAutoHyphens/>
              <w:spacing w:after="0" w:line="240" w:lineRule="auto"/>
              <w:contextualSpacing/>
              <w:jc w:val="both"/>
              <w:textAlignment w:val="baseline"/>
              <w:rPr>
                <w:rFonts w:cstheme="minorHAnsi"/>
                <w:sz w:val="24"/>
                <w:szCs w:val="24"/>
              </w:rPr>
            </w:pPr>
            <w:r w:rsidRPr="00D514EB">
              <w:rPr>
                <w:rFonts w:cstheme="minorHAnsi"/>
                <w:sz w:val="24"/>
                <w:szCs w:val="24"/>
              </w:rPr>
              <w:t>ser consideradas contratações similares feitas por outros órgãos e entidades públicas, bem como por organizações privadas, no contexto nacional ou internacional, com objetivo de identificar a existência de novas metodologias, tecnologias ou inovações que melhor atendam às necessidades da EBC;</w:t>
            </w:r>
          </w:p>
          <w:p w14:paraId="63F12847" w14:textId="77777777" w:rsidR="00552056" w:rsidRPr="00D514EB" w:rsidRDefault="00552056" w:rsidP="002D76BC">
            <w:pPr>
              <w:numPr>
                <w:ilvl w:val="0"/>
                <w:numId w:val="13"/>
              </w:numPr>
              <w:suppressAutoHyphens/>
              <w:spacing w:after="0" w:line="240" w:lineRule="auto"/>
              <w:contextualSpacing/>
              <w:jc w:val="both"/>
              <w:textAlignment w:val="baseline"/>
              <w:rPr>
                <w:rFonts w:cstheme="minorHAnsi"/>
                <w:sz w:val="24"/>
                <w:szCs w:val="24"/>
              </w:rPr>
            </w:pPr>
            <w:r w:rsidRPr="00D514EB">
              <w:rPr>
                <w:rFonts w:cstheme="minorHAnsi"/>
                <w:sz w:val="24"/>
                <w:szCs w:val="24"/>
              </w:rPr>
              <w:lastRenderedPageBreak/>
              <w:t>ser realizada audiência e/ou consulta pública, preferencialmente na forma eletrônica, para coleta de contribuições;</w:t>
            </w:r>
          </w:p>
          <w:p w14:paraId="35A3184A" w14:textId="77777777" w:rsidR="00552056" w:rsidRPr="00D514EB" w:rsidRDefault="00552056" w:rsidP="002D76BC">
            <w:pPr>
              <w:numPr>
                <w:ilvl w:val="0"/>
                <w:numId w:val="13"/>
              </w:numPr>
              <w:suppressAutoHyphens/>
              <w:spacing w:after="0" w:line="240" w:lineRule="auto"/>
              <w:contextualSpacing/>
              <w:jc w:val="both"/>
              <w:textAlignment w:val="baseline"/>
              <w:rPr>
                <w:rFonts w:cstheme="minorHAnsi"/>
                <w:sz w:val="24"/>
                <w:szCs w:val="24"/>
              </w:rPr>
            </w:pPr>
            <w:r w:rsidRPr="00D514EB">
              <w:rPr>
                <w:rFonts w:cstheme="minorHAnsi"/>
                <w:sz w:val="24"/>
                <w:szCs w:val="24"/>
              </w:rPr>
              <w:t>em caso de possibilidade de compra, locação de bens ou do acesso a bens, ser avaliados os custos e os benefícios de cada opção para escolha da alternativa mais vantajosa, prospectando-se arranjos inovadores em sede de economia circular; e</w:t>
            </w:r>
          </w:p>
          <w:p w14:paraId="4CE7A952" w14:textId="77777777" w:rsidR="00552056" w:rsidRPr="00D514EB" w:rsidRDefault="00552056" w:rsidP="002D76BC">
            <w:pPr>
              <w:numPr>
                <w:ilvl w:val="0"/>
                <w:numId w:val="13"/>
              </w:numPr>
              <w:suppressAutoHyphens/>
              <w:spacing w:after="0" w:line="240" w:lineRule="auto"/>
              <w:contextualSpacing/>
              <w:jc w:val="both"/>
              <w:textAlignment w:val="baseline"/>
              <w:rPr>
                <w:rFonts w:cstheme="minorHAnsi"/>
                <w:sz w:val="24"/>
                <w:szCs w:val="24"/>
              </w:rPr>
            </w:pPr>
            <w:r w:rsidRPr="00D514EB">
              <w:rPr>
                <w:rFonts w:cstheme="minorHAnsi"/>
                <w:sz w:val="24"/>
                <w:szCs w:val="24"/>
              </w:rPr>
              <w:t>ser consideradas outras opções logísticas menos onerosas à EBC, tais como chamamentos públicos de doação e permutas.</w:t>
            </w:r>
          </w:p>
          <w:p w14:paraId="3082EA41" w14:textId="77777777" w:rsidR="00552056" w:rsidRPr="00D514EB" w:rsidRDefault="00552056" w:rsidP="002D76BC">
            <w:pPr>
              <w:suppressAutoHyphens/>
              <w:spacing w:after="0" w:line="240" w:lineRule="auto"/>
              <w:ind w:left="720"/>
              <w:contextualSpacing/>
              <w:jc w:val="both"/>
              <w:textAlignment w:val="baseline"/>
              <w:rPr>
                <w:rFonts w:cstheme="minorHAnsi"/>
                <w:sz w:val="24"/>
                <w:szCs w:val="24"/>
              </w:rPr>
            </w:pPr>
          </w:p>
          <w:p w14:paraId="296190EA" w14:textId="77777777" w:rsidR="00552056" w:rsidRPr="00D514EB" w:rsidRDefault="00552056" w:rsidP="002D76BC">
            <w:pPr>
              <w:spacing w:after="0" w:line="240" w:lineRule="auto"/>
              <w:jc w:val="both"/>
              <w:rPr>
                <w:rFonts w:cstheme="minorHAnsi"/>
                <w:b/>
                <w:bCs/>
                <w:sz w:val="24"/>
                <w:szCs w:val="24"/>
              </w:rPr>
            </w:pPr>
            <w:r w:rsidRPr="00D514EB">
              <w:rPr>
                <w:rFonts w:cstheme="minorHAnsi"/>
                <w:b/>
                <w:bCs/>
                <w:sz w:val="24"/>
                <w:szCs w:val="24"/>
              </w:rPr>
              <w:t>Elencar todas as possíveis soluções à necessidade para deixar claro o caminho adotado quanto à escolha da solução final. Ponderações sobre o objeto da contratação em si:</w:t>
            </w:r>
          </w:p>
          <w:p w14:paraId="1F01178F" w14:textId="77777777" w:rsidR="00552056" w:rsidRPr="00D514EB" w:rsidRDefault="00552056" w:rsidP="002D76BC">
            <w:pPr>
              <w:pStyle w:val="PargrafodaLista"/>
              <w:numPr>
                <w:ilvl w:val="0"/>
                <w:numId w:val="15"/>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 xml:space="preserve">O bem é adquirido usualmente de que forma no mercado? </w:t>
            </w:r>
          </w:p>
          <w:p w14:paraId="07F1856C" w14:textId="77777777" w:rsidR="00552056" w:rsidRPr="00D514EB" w:rsidRDefault="00552056" w:rsidP="002D76BC">
            <w:pPr>
              <w:pStyle w:val="PargrafodaLista"/>
              <w:numPr>
                <w:ilvl w:val="0"/>
                <w:numId w:val="15"/>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 xml:space="preserve">O bem é adquirido usualmente de que forma por outros órgãos e entidades? </w:t>
            </w:r>
          </w:p>
          <w:p w14:paraId="579823C0" w14:textId="77777777" w:rsidR="00552056" w:rsidRPr="00D514EB" w:rsidRDefault="00552056" w:rsidP="002D76BC">
            <w:pPr>
              <w:pStyle w:val="PargrafodaLista"/>
              <w:numPr>
                <w:ilvl w:val="0"/>
                <w:numId w:val="15"/>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 xml:space="preserve">O bem pode ser adquirido como insumo em outro tipo de contratação, como prestação de serviços (água potável) ou </w:t>
            </w:r>
            <w:r w:rsidRPr="00D514EB">
              <w:rPr>
                <w:rFonts w:asciiTheme="minorHAnsi" w:hAnsiTheme="minorHAnsi" w:cstheme="minorHAnsi"/>
                <w:i/>
                <w:iCs/>
                <w:color w:val="auto"/>
                <w:szCs w:val="24"/>
              </w:rPr>
              <w:t>outsourcing</w:t>
            </w:r>
            <w:r w:rsidRPr="00D514EB">
              <w:rPr>
                <w:rFonts w:asciiTheme="minorHAnsi" w:hAnsiTheme="minorHAnsi" w:cstheme="minorHAnsi"/>
                <w:color w:val="auto"/>
                <w:szCs w:val="24"/>
              </w:rPr>
              <w:t xml:space="preserve"> de impressão (papel, </w:t>
            </w:r>
            <w:proofErr w:type="spellStart"/>
            <w:r w:rsidRPr="00D514EB">
              <w:rPr>
                <w:rFonts w:asciiTheme="minorHAnsi" w:hAnsiTheme="minorHAnsi" w:cstheme="minorHAnsi"/>
                <w:i/>
                <w:iCs/>
                <w:color w:val="auto"/>
                <w:szCs w:val="24"/>
              </w:rPr>
              <w:t>tonner</w:t>
            </w:r>
            <w:proofErr w:type="spellEnd"/>
            <w:r w:rsidRPr="00D514EB">
              <w:rPr>
                <w:rFonts w:asciiTheme="minorHAnsi" w:hAnsiTheme="minorHAnsi" w:cstheme="minorHAnsi"/>
                <w:color w:val="auto"/>
                <w:szCs w:val="24"/>
              </w:rPr>
              <w:t>) ou prestação de serviços de maquiagem?</w:t>
            </w:r>
          </w:p>
          <w:p w14:paraId="02A05A57" w14:textId="77777777" w:rsidR="00552056" w:rsidRPr="00D514EB" w:rsidRDefault="00552056" w:rsidP="002D76BC">
            <w:pPr>
              <w:pStyle w:val="PargrafodaLista"/>
              <w:numPr>
                <w:ilvl w:val="0"/>
                <w:numId w:val="15"/>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Valeria a pena (relação custo x benefício) manter o bem em estoque?</w:t>
            </w:r>
          </w:p>
          <w:p w14:paraId="5CB66A0F" w14:textId="77777777" w:rsidR="00552056" w:rsidRPr="00D514EB" w:rsidRDefault="00552056" w:rsidP="002D76BC">
            <w:pPr>
              <w:pStyle w:val="PargrafodaLista"/>
              <w:numPr>
                <w:ilvl w:val="0"/>
                <w:numId w:val="15"/>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 xml:space="preserve">A contratação se trata de serviço? </w:t>
            </w:r>
            <w:r w:rsidRPr="00D514EB">
              <w:rPr>
                <w:rFonts w:asciiTheme="minorHAnsi" w:hAnsiTheme="minorHAnsi" w:cstheme="minorHAnsi"/>
                <w:color w:val="auto"/>
                <w:szCs w:val="24"/>
                <w:u w:val="single"/>
              </w:rPr>
              <w:t>Se sim, observar a documentação padronizada referente a contratações de serviços.</w:t>
            </w:r>
          </w:p>
          <w:p w14:paraId="5D0FB2F7" w14:textId="77777777" w:rsidR="00552056" w:rsidRPr="00D514EB" w:rsidRDefault="00552056" w:rsidP="002D76BC">
            <w:pPr>
              <w:pStyle w:val="PargrafodaLista"/>
              <w:spacing w:after="0" w:line="240" w:lineRule="auto"/>
              <w:jc w:val="both"/>
              <w:rPr>
                <w:rFonts w:asciiTheme="minorHAnsi" w:hAnsiTheme="minorHAnsi" w:cstheme="minorHAnsi"/>
                <w:color w:val="auto"/>
                <w:szCs w:val="24"/>
              </w:rPr>
            </w:pPr>
          </w:p>
          <w:p w14:paraId="3E51A5B1" w14:textId="77777777" w:rsidR="00552056" w:rsidRPr="00D514EB" w:rsidRDefault="00552056" w:rsidP="002D76BC">
            <w:pPr>
              <w:spacing w:after="0" w:line="240" w:lineRule="auto"/>
              <w:jc w:val="both"/>
              <w:rPr>
                <w:rFonts w:cstheme="minorHAnsi"/>
                <w:sz w:val="24"/>
                <w:szCs w:val="24"/>
              </w:rPr>
            </w:pPr>
            <w:r w:rsidRPr="00D514EB">
              <w:rPr>
                <w:rFonts w:cstheme="minorHAnsi"/>
                <w:sz w:val="24"/>
                <w:szCs w:val="24"/>
              </w:rPr>
              <w:t xml:space="preserve">Após efetuar considerações sobre o objeto em si, ponderar sobre o </w:t>
            </w:r>
            <w:r w:rsidRPr="00D514EB">
              <w:rPr>
                <w:rFonts w:cstheme="minorHAnsi"/>
                <w:b/>
                <w:bCs/>
                <w:sz w:val="24"/>
                <w:szCs w:val="24"/>
              </w:rPr>
              <w:t>melhor modelo de contratação</w:t>
            </w:r>
            <w:r w:rsidRPr="00D514EB">
              <w:rPr>
                <w:rFonts w:cstheme="minorHAnsi"/>
                <w:sz w:val="24"/>
                <w:szCs w:val="24"/>
              </w:rPr>
              <w:t>: terceirização com insumo, aquisição do bem de forma integral (ainda que com entregas parceladas ou contínuas) ou registro de preços para demanda eventual.</w:t>
            </w:r>
          </w:p>
          <w:p w14:paraId="0C9BE008" w14:textId="77777777" w:rsidR="002C615D" w:rsidRPr="00D514EB" w:rsidRDefault="002C615D" w:rsidP="002D76BC">
            <w:pPr>
              <w:spacing w:after="0" w:line="240" w:lineRule="auto"/>
              <w:jc w:val="both"/>
              <w:rPr>
                <w:rFonts w:cstheme="minorHAnsi"/>
                <w:sz w:val="24"/>
                <w:szCs w:val="24"/>
              </w:rPr>
            </w:pPr>
          </w:p>
          <w:p w14:paraId="5F2830BC" w14:textId="6BF332D0" w:rsidR="002C615D" w:rsidRPr="00D514EB" w:rsidRDefault="002C615D" w:rsidP="002C615D">
            <w:pPr>
              <w:spacing w:after="0" w:line="240" w:lineRule="auto"/>
              <w:contextualSpacing/>
              <w:jc w:val="both"/>
              <w:rPr>
                <w:rFonts w:eastAsia="Times New Roman" w:cstheme="minorHAnsi"/>
                <w:sz w:val="24"/>
                <w:szCs w:val="24"/>
                <w:lang w:eastAsia="pt-BR"/>
              </w:rPr>
            </w:pPr>
            <w:r w:rsidRPr="00D514EB">
              <w:rPr>
                <w:rFonts w:eastAsia="Times New Roman" w:cstheme="minorHAnsi"/>
                <w:sz w:val="24"/>
                <w:szCs w:val="24"/>
                <w:lang w:eastAsia="pt-BR"/>
              </w:rPr>
              <w:t>Avaliar qual modalidade será escolhida: Pregão? É para aquisição de serviço comum ou bem comum? Dispensa? Inexigibilidade? Licitação EBC?</w:t>
            </w:r>
          </w:p>
          <w:p w14:paraId="5D4E49B8" w14:textId="77777777" w:rsidR="00552056" w:rsidRPr="00D514EB" w:rsidRDefault="00552056" w:rsidP="002D76BC">
            <w:pPr>
              <w:spacing w:after="0" w:line="240" w:lineRule="auto"/>
              <w:jc w:val="both"/>
              <w:rPr>
                <w:rFonts w:cstheme="minorHAnsi"/>
                <w:sz w:val="24"/>
                <w:szCs w:val="24"/>
              </w:rPr>
            </w:pPr>
          </w:p>
          <w:p w14:paraId="1F6F108E" w14:textId="77777777" w:rsidR="00552056" w:rsidRPr="00D514EB" w:rsidRDefault="00552056" w:rsidP="002D76BC">
            <w:pPr>
              <w:spacing w:after="0" w:line="240" w:lineRule="auto"/>
              <w:contextualSpacing/>
              <w:jc w:val="both"/>
              <w:rPr>
                <w:rFonts w:cstheme="minorHAnsi"/>
                <w:sz w:val="24"/>
                <w:szCs w:val="24"/>
              </w:rPr>
            </w:pPr>
            <w:r w:rsidRPr="00D514EB">
              <w:rPr>
                <w:rFonts w:cstheme="minorHAnsi"/>
                <w:sz w:val="24"/>
                <w:szCs w:val="24"/>
              </w:rPr>
              <w:t xml:space="preserve">Por fim, </w:t>
            </w:r>
            <w:r w:rsidRPr="00D514EB">
              <w:rPr>
                <w:rFonts w:cstheme="minorHAnsi"/>
                <w:b/>
                <w:bCs/>
                <w:sz w:val="24"/>
                <w:szCs w:val="24"/>
              </w:rPr>
              <w:t>justificativas técnica e econômica da escolha do tipo de solução e do modelo de contratação:</w:t>
            </w:r>
          </w:p>
          <w:p w14:paraId="02DAE2F8" w14:textId="77777777" w:rsidR="00552056" w:rsidRPr="00D514EB" w:rsidRDefault="00552056" w:rsidP="002D76BC">
            <w:pPr>
              <w:spacing w:after="0" w:line="240" w:lineRule="auto"/>
              <w:jc w:val="both"/>
              <w:rPr>
                <w:rFonts w:cstheme="minorHAnsi"/>
                <w:sz w:val="24"/>
                <w:szCs w:val="24"/>
              </w:rPr>
            </w:pPr>
          </w:p>
          <w:p w14:paraId="2241ED3B" w14:textId="77777777" w:rsidR="00552056" w:rsidRPr="00D514EB" w:rsidRDefault="00552056" w:rsidP="002D76BC">
            <w:pPr>
              <w:numPr>
                <w:ilvl w:val="0"/>
                <w:numId w:val="12"/>
              </w:numPr>
              <w:suppressAutoHyphens/>
              <w:spacing w:after="0" w:line="240" w:lineRule="auto"/>
              <w:contextualSpacing/>
              <w:jc w:val="both"/>
              <w:textAlignment w:val="baseline"/>
              <w:rPr>
                <w:rFonts w:cstheme="minorHAnsi"/>
                <w:b/>
                <w:bCs/>
                <w:sz w:val="24"/>
                <w:szCs w:val="24"/>
              </w:rPr>
            </w:pPr>
            <w:r w:rsidRPr="00D514EB">
              <w:rPr>
                <w:rFonts w:cstheme="minorHAnsi"/>
                <w:sz w:val="24"/>
                <w:szCs w:val="24"/>
              </w:rPr>
              <w:t>Deverá ser analisada a possibilidade/necessidade de aplicação de Sistema de Registro de Preços, o qual poderá ser utilizado quando:</w:t>
            </w:r>
          </w:p>
          <w:p w14:paraId="5636BF8F" w14:textId="77777777" w:rsidR="00552056" w:rsidRPr="00D514EB" w:rsidRDefault="00552056" w:rsidP="002D76BC">
            <w:pPr>
              <w:shd w:val="clear" w:color="auto" w:fill="FFFFFF" w:themeFill="background1"/>
              <w:spacing w:after="0" w:line="240" w:lineRule="auto"/>
              <w:ind w:left="720"/>
              <w:contextualSpacing/>
              <w:jc w:val="both"/>
              <w:rPr>
                <w:rFonts w:eastAsia="Times New Roman" w:cstheme="minorHAnsi"/>
                <w:sz w:val="24"/>
                <w:szCs w:val="24"/>
                <w:lang w:eastAsia="pt-BR"/>
              </w:rPr>
            </w:pPr>
          </w:p>
          <w:p w14:paraId="0D5FBA9A" w14:textId="77777777" w:rsidR="00552056" w:rsidRPr="00D514EB" w:rsidRDefault="00552056" w:rsidP="002D76BC">
            <w:pPr>
              <w:pStyle w:val="PargrafodaLista"/>
              <w:numPr>
                <w:ilvl w:val="0"/>
                <w:numId w:val="14"/>
              </w:numPr>
              <w:shd w:val="clear" w:color="auto" w:fill="FFFFFF" w:themeFill="background1"/>
              <w:suppressAutoHyphens w:val="0"/>
              <w:spacing w:after="0" w:line="240" w:lineRule="auto"/>
              <w:jc w:val="both"/>
              <w:textAlignment w:val="auto"/>
              <w:rPr>
                <w:rFonts w:asciiTheme="minorHAnsi" w:eastAsia="Times New Roman" w:hAnsiTheme="minorHAnsi" w:cstheme="minorHAnsi"/>
                <w:color w:val="auto"/>
                <w:szCs w:val="24"/>
                <w:lang w:eastAsia="pt-BR" w:bidi="ar-SA"/>
              </w:rPr>
            </w:pPr>
            <w:r w:rsidRPr="00D514EB">
              <w:rPr>
                <w:rFonts w:asciiTheme="minorHAnsi" w:hAnsiTheme="minorHAnsi" w:cstheme="minorHAnsi"/>
                <w:color w:val="auto"/>
                <w:szCs w:val="24"/>
              </w:rPr>
              <w:t>Há necessidade de contratações recorrentes do mesmo objeto, situação que caracteriza a necessidade contínua de aquisição de determinado produto ou de prestação de um dado serviço, porém não sendo possível mensurar previamente o quantitativo total a ser fornecido do produto ou a quantidade de vezes que o serviço será demandado ao longo do exercício financeiro, de forma a não permitir a realização de contratação convencional;</w:t>
            </w:r>
          </w:p>
          <w:p w14:paraId="2C865DC5" w14:textId="77777777" w:rsidR="00552056" w:rsidRPr="00D514EB" w:rsidRDefault="00552056" w:rsidP="002D76BC">
            <w:pPr>
              <w:pStyle w:val="PargrafodaLista"/>
              <w:shd w:val="clear" w:color="auto" w:fill="FFFFFF" w:themeFill="background1"/>
              <w:suppressAutoHyphens w:val="0"/>
              <w:spacing w:after="0" w:line="240" w:lineRule="auto"/>
              <w:ind w:left="1080"/>
              <w:jc w:val="both"/>
              <w:textAlignment w:val="auto"/>
              <w:rPr>
                <w:rFonts w:asciiTheme="minorHAnsi" w:eastAsia="Times New Roman" w:hAnsiTheme="minorHAnsi" w:cstheme="minorHAnsi"/>
                <w:color w:val="auto"/>
                <w:szCs w:val="24"/>
                <w:lang w:eastAsia="pt-BR" w:bidi="ar-SA"/>
              </w:rPr>
            </w:pPr>
          </w:p>
          <w:p w14:paraId="39C80E68" w14:textId="77777777" w:rsidR="00552056" w:rsidRPr="00D514EB" w:rsidRDefault="00552056" w:rsidP="002D76BC">
            <w:pPr>
              <w:pStyle w:val="PargrafodaLista"/>
              <w:numPr>
                <w:ilvl w:val="0"/>
                <w:numId w:val="14"/>
              </w:numPr>
              <w:shd w:val="clear" w:color="auto" w:fill="FFFFFF" w:themeFill="background1"/>
              <w:suppressAutoHyphens w:val="0"/>
              <w:spacing w:after="0" w:line="240" w:lineRule="auto"/>
              <w:jc w:val="both"/>
              <w:textAlignment w:val="auto"/>
              <w:rPr>
                <w:rFonts w:asciiTheme="minorHAnsi" w:eastAsia="Times New Roman" w:hAnsiTheme="minorHAnsi" w:cstheme="minorHAnsi"/>
                <w:color w:val="auto"/>
                <w:szCs w:val="24"/>
                <w:lang w:eastAsia="pt-BR" w:bidi="ar-SA"/>
              </w:rPr>
            </w:pPr>
            <w:r w:rsidRPr="00D514EB">
              <w:rPr>
                <w:rFonts w:asciiTheme="minorHAnsi" w:hAnsiTheme="minorHAnsi" w:cstheme="minorHAnsi"/>
                <w:color w:val="auto"/>
                <w:szCs w:val="24"/>
              </w:rPr>
              <w:lastRenderedPageBreak/>
              <w:t>A conveniência de aquisições com previsão de entregas parceladas (podendo ou não, inicialmente, ser predeterminada a época de cada fornecimento), seja pela indisponibilidade de espaço para estoque dos produtos, seja para evitar o seu perecimento, ou ainda para facilitar a logística de suprimentos (armazenamento, movimentação, transporte, controle) empregada pela EBC;</w:t>
            </w:r>
          </w:p>
          <w:p w14:paraId="4ADD7C54" w14:textId="77777777" w:rsidR="00552056" w:rsidRPr="00D514EB" w:rsidRDefault="00552056" w:rsidP="002D76BC">
            <w:pPr>
              <w:pStyle w:val="PargrafodaLista"/>
              <w:shd w:val="clear" w:color="auto" w:fill="FFFFFF" w:themeFill="background1"/>
              <w:suppressAutoHyphens w:val="0"/>
              <w:spacing w:after="0" w:line="240" w:lineRule="auto"/>
              <w:ind w:left="1080"/>
              <w:jc w:val="both"/>
              <w:textAlignment w:val="auto"/>
              <w:rPr>
                <w:rFonts w:asciiTheme="minorHAnsi" w:eastAsia="Times New Roman" w:hAnsiTheme="minorHAnsi" w:cstheme="minorHAnsi"/>
                <w:color w:val="auto"/>
                <w:szCs w:val="24"/>
                <w:lang w:eastAsia="pt-BR" w:bidi="ar-SA"/>
              </w:rPr>
            </w:pPr>
          </w:p>
          <w:p w14:paraId="2DF78679" w14:textId="77777777" w:rsidR="00552056" w:rsidRPr="00D514EB" w:rsidRDefault="00552056" w:rsidP="002D76BC">
            <w:pPr>
              <w:pStyle w:val="PargrafodaLista"/>
              <w:numPr>
                <w:ilvl w:val="0"/>
                <w:numId w:val="14"/>
              </w:numPr>
              <w:shd w:val="clear" w:color="auto" w:fill="FFFFFF" w:themeFill="background1"/>
              <w:suppressAutoHyphens w:val="0"/>
              <w:spacing w:after="0" w:line="240" w:lineRule="auto"/>
              <w:jc w:val="both"/>
              <w:textAlignment w:val="auto"/>
              <w:rPr>
                <w:rFonts w:asciiTheme="minorHAnsi" w:eastAsia="Times New Roman" w:hAnsiTheme="minorHAnsi" w:cstheme="minorHAnsi"/>
                <w:color w:val="auto"/>
                <w:szCs w:val="24"/>
                <w:lang w:eastAsia="pt-BR" w:bidi="ar-SA"/>
              </w:rPr>
            </w:pPr>
            <w:r w:rsidRPr="00D514EB">
              <w:rPr>
                <w:rFonts w:asciiTheme="minorHAnsi" w:hAnsiTheme="minorHAnsi" w:cstheme="minorHAnsi"/>
                <w:color w:val="auto"/>
                <w:szCs w:val="24"/>
              </w:rPr>
              <w:t>A possibilidade de satisfação simultânea a diversos órgãos que apresentem necessidades semelhantes ou homogêneas.</w:t>
            </w:r>
          </w:p>
          <w:p w14:paraId="0BEE8F46" w14:textId="77777777" w:rsidR="00552056" w:rsidRPr="00D514EB" w:rsidRDefault="00552056" w:rsidP="002D76BC">
            <w:pPr>
              <w:pStyle w:val="PargrafodaLista"/>
              <w:spacing w:after="0" w:line="240" w:lineRule="auto"/>
              <w:rPr>
                <w:rFonts w:asciiTheme="minorHAnsi" w:eastAsia="Times New Roman" w:hAnsiTheme="minorHAnsi" w:cstheme="minorHAnsi"/>
                <w:color w:val="auto"/>
                <w:szCs w:val="24"/>
                <w:lang w:eastAsia="pt-BR" w:bidi="ar-SA"/>
              </w:rPr>
            </w:pPr>
          </w:p>
          <w:p w14:paraId="26F5BEAF" w14:textId="77777777" w:rsidR="002C615D" w:rsidRPr="00D514EB" w:rsidRDefault="002C615D" w:rsidP="002D76BC">
            <w:pPr>
              <w:spacing w:after="0" w:line="240" w:lineRule="auto"/>
              <w:contextualSpacing/>
              <w:jc w:val="both"/>
              <w:rPr>
                <w:rFonts w:eastAsia="Times New Roman" w:cstheme="minorHAnsi"/>
                <w:sz w:val="24"/>
                <w:szCs w:val="24"/>
                <w:lang w:eastAsia="pt-BR"/>
              </w:rPr>
            </w:pPr>
          </w:p>
          <w:p w14:paraId="59FB3690" w14:textId="76443AD0" w:rsidR="00552056" w:rsidRPr="00D514EB" w:rsidRDefault="00552056" w:rsidP="002C615D">
            <w:pPr>
              <w:spacing w:after="0" w:line="240" w:lineRule="auto"/>
              <w:ind w:left="621"/>
              <w:contextualSpacing/>
              <w:jc w:val="both"/>
              <w:rPr>
                <w:rFonts w:eastAsia="Times New Roman" w:cstheme="minorHAnsi"/>
                <w:sz w:val="24"/>
                <w:szCs w:val="24"/>
                <w:lang w:eastAsia="pt-BR"/>
              </w:rPr>
            </w:pPr>
            <w:r w:rsidRPr="00D514EB">
              <w:rPr>
                <w:rFonts w:eastAsia="Times New Roman" w:cstheme="minorHAnsi"/>
                <w:sz w:val="24"/>
                <w:szCs w:val="24"/>
                <w:lang w:eastAsia="pt-BR"/>
              </w:rPr>
              <w:t>Após análise, se for o caso de adoção do SRP, apresentar justificativa para a medida</w:t>
            </w:r>
            <w:r w:rsidR="002C615D" w:rsidRPr="00D514EB">
              <w:rPr>
                <w:rFonts w:eastAsia="Times New Roman" w:cstheme="minorHAnsi"/>
                <w:sz w:val="24"/>
                <w:szCs w:val="24"/>
                <w:lang w:eastAsia="pt-BR"/>
              </w:rPr>
              <w:t xml:space="preserve">, observando </w:t>
            </w:r>
            <w:r w:rsidR="00A80530" w:rsidRPr="00D514EB">
              <w:rPr>
                <w:rFonts w:eastAsia="Times New Roman" w:cstheme="minorHAnsi"/>
                <w:sz w:val="24"/>
                <w:szCs w:val="24"/>
                <w:lang w:eastAsia="pt-BR"/>
              </w:rPr>
              <w:t xml:space="preserve">o </w:t>
            </w:r>
            <w:r w:rsidR="002C615D" w:rsidRPr="00D514EB">
              <w:rPr>
                <w:rFonts w:eastAsia="Times New Roman" w:cstheme="minorHAnsi"/>
                <w:sz w:val="24"/>
                <w:szCs w:val="24"/>
                <w:lang w:eastAsia="pt-BR"/>
              </w:rPr>
              <w:t>caráter sustentável</w:t>
            </w:r>
            <w:r w:rsidR="00A80530" w:rsidRPr="00D514EB">
              <w:rPr>
                <w:rFonts w:eastAsia="Times New Roman" w:cstheme="minorHAnsi"/>
                <w:sz w:val="24"/>
                <w:szCs w:val="24"/>
                <w:lang w:eastAsia="pt-BR"/>
              </w:rPr>
              <w:t xml:space="preserve"> da medida</w:t>
            </w:r>
            <w:r w:rsidR="002C615D" w:rsidRPr="00D514EB">
              <w:rPr>
                <w:rFonts w:eastAsia="Times New Roman" w:cstheme="minorHAnsi"/>
                <w:sz w:val="24"/>
                <w:szCs w:val="24"/>
                <w:lang w:eastAsia="pt-BR"/>
              </w:rPr>
              <w:t xml:space="preserve"> no Tópico IV, se for o caso</w:t>
            </w:r>
            <w:r w:rsidRPr="00D514EB">
              <w:rPr>
                <w:rFonts w:eastAsia="Times New Roman" w:cstheme="minorHAnsi"/>
                <w:sz w:val="24"/>
                <w:szCs w:val="24"/>
                <w:lang w:eastAsia="pt-BR"/>
              </w:rPr>
              <w:t>.</w:t>
            </w:r>
          </w:p>
          <w:p w14:paraId="15690CC1" w14:textId="77777777" w:rsidR="00552056" w:rsidRPr="00D514EB" w:rsidRDefault="00552056" w:rsidP="002D76BC">
            <w:pPr>
              <w:spacing w:after="0" w:line="240" w:lineRule="auto"/>
              <w:ind w:left="720"/>
              <w:contextualSpacing/>
              <w:jc w:val="both"/>
              <w:rPr>
                <w:rFonts w:eastAsia="Times New Roman" w:cstheme="minorHAnsi"/>
                <w:sz w:val="24"/>
                <w:szCs w:val="24"/>
                <w:lang w:eastAsia="pt-BR"/>
              </w:rPr>
            </w:pPr>
          </w:p>
          <w:p w14:paraId="7A1B04CD" w14:textId="77777777" w:rsidR="00552056" w:rsidRPr="00D514EB" w:rsidRDefault="00552056" w:rsidP="002D76BC">
            <w:pPr>
              <w:pStyle w:val="PargrafodaLista"/>
              <w:numPr>
                <w:ilvl w:val="0"/>
                <w:numId w:val="17"/>
              </w:numPr>
              <w:jc w:val="both"/>
              <w:rPr>
                <w:rFonts w:asciiTheme="minorHAnsi" w:hAnsiTheme="minorHAnsi" w:cstheme="minorHAnsi"/>
                <w:color w:val="auto"/>
                <w:szCs w:val="24"/>
              </w:rPr>
            </w:pPr>
            <w:r w:rsidRPr="00D514EB">
              <w:rPr>
                <w:rFonts w:asciiTheme="minorHAnsi" w:hAnsiTheme="minorHAnsi" w:cstheme="minorHAnsi"/>
                <w:color w:val="auto"/>
                <w:szCs w:val="24"/>
              </w:rPr>
              <w:t xml:space="preserve">Sempre que possível avaliar a realização de </w:t>
            </w:r>
            <w:r w:rsidRPr="00D514EB">
              <w:rPr>
                <w:rFonts w:asciiTheme="minorHAnsi" w:hAnsiTheme="minorHAnsi" w:cstheme="minorHAnsi"/>
                <w:b/>
                <w:bCs/>
                <w:color w:val="auto"/>
                <w:szCs w:val="24"/>
              </w:rPr>
              <w:t>compras compartilhadas/centralizadas – seja entre estatais ou internamente entre a sede e regionais</w:t>
            </w:r>
            <w:r w:rsidRPr="00D514EB">
              <w:rPr>
                <w:rFonts w:asciiTheme="minorHAnsi" w:hAnsiTheme="minorHAnsi" w:cstheme="minorHAnsi"/>
                <w:color w:val="auto"/>
                <w:szCs w:val="24"/>
              </w:rPr>
              <w:t>.</w:t>
            </w:r>
          </w:p>
          <w:p w14:paraId="7994319E" w14:textId="77777777" w:rsidR="00552056" w:rsidRPr="00D514EB" w:rsidRDefault="00552056" w:rsidP="002D76BC">
            <w:pPr>
              <w:pStyle w:val="PargrafodaLista"/>
              <w:shd w:val="clear" w:color="auto" w:fill="FFFFFF" w:themeFill="background1"/>
              <w:suppressAutoHyphens w:val="0"/>
              <w:spacing w:after="0" w:line="240" w:lineRule="auto"/>
              <w:jc w:val="both"/>
              <w:textAlignment w:val="auto"/>
              <w:rPr>
                <w:rFonts w:asciiTheme="minorHAnsi" w:eastAsia="Times New Roman" w:hAnsiTheme="minorHAnsi" w:cstheme="minorHAnsi"/>
                <w:color w:val="auto"/>
                <w:szCs w:val="24"/>
                <w:lang w:eastAsia="pt-BR" w:bidi="ar-SA"/>
              </w:rPr>
            </w:pPr>
          </w:p>
          <w:p w14:paraId="4540720F" w14:textId="5EBAC577" w:rsidR="00552056" w:rsidRPr="00D514EB" w:rsidRDefault="00552056" w:rsidP="002D76BC">
            <w:pPr>
              <w:pStyle w:val="PargrafodaLista"/>
              <w:numPr>
                <w:ilvl w:val="0"/>
                <w:numId w:val="12"/>
              </w:numPr>
              <w:shd w:val="clear" w:color="auto" w:fill="FFFFFF" w:themeFill="background1"/>
              <w:suppressAutoHyphens w:val="0"/>
              <w:spacing w:after="0" w:line="240" w:lineRule="auto"/>
              <w:jc w:val="both"/>
              <w:textAlignment w:val="auto"/>
              <w:rPr>
                <w:rFonts w:asciiTheme="minorHAnsi" w:eastAsia="Times New Roman" w:hAnsiTheme="minorHAnsi" w:cstheme="minorHAnsi"/>
                <w:color w:val="auto"/>
                <w:szCs w:val="24"/>
                <w:lang w:eastAsia="pt-BR" w:bidi="ar-SA"/>
              </w:rPr>
            </w:pPr>
            <w:r w:rsidRPr="00D514EB">
              <w:rPr>
                <w:rFonts w:asciiTheme="minorHAnsi" w:hAnsiTheme="minorHAnsi" w:cstheme="minorHAnsi"/>
                <w:color w:val="auto"/>
                <w:szCs w:val="24"/>
              </w:rPr>
              <w:t>Deverá ser analisada a possibilidade/necessidade de aplicação</w:t>
            </w:r>
            <w:r w:rsidRPr="00D514EB">
              <w:rPr>
                <w:rFonts w:asciiTheme="minorHAnsi" w:eastAsia="Times New Roman" w:hAnsiTheme="minorHAnsi" w:cstheme="minorHAnsi"/>
                <w:color w:val="auto"/>
                <w:szCs w:val="24"/>
                <w:lang w:eastAsia="pt-BR" w:bidi="ar-SA"/>
              </w:rPr>
              <w:t xml:space="preserve"> cota para ME/EPP e Licitação Exclusiva</w:t>
            </w:r>
            <w:r w:rsidR="00A80530" w:rsidRPr="00D514EB">
              <w:rPr>
                <w:rFonts w:asciiTheme="minorHAnsi" w:eastAsia="Times New Roman" w:hAnsiTheme="minorHAnsi" w:cstheme="minorHAnsi"/>
                <w:color w:val="auto"/>
                <w:szCs w:val="24"/>
                <w:lang w:eastAsia="pt-BR" w:bidi="ar-SA"/>
              </w:rPr>
              <w:t>, observando o caráter sustentável da medida no Tópico IV, se for o caso.</w:t>
            </w:r>
          </w:p>
          <w:p w14:paraId="4355D7ED" w14:textId="77777777" w:rsidR="00A80530" w:rsidRPr="00D514EB" w:rsidRDefault="00A80530" w:rsidP="00A80530">
            <w:pPr>
              <w:pStyle w:val="PargrafodaLista"/>
              <w:shd w:val="clear" w:color="auto" w:fill="FFFFFF" w:themeFill="background1"/>
              <w:suppressAutoHyphens w:val="0"/>
              <w:spacing w:after="0" w:line="240" w:lineRule="auto"/>
              <w:jc w:val="both"/>
              <w:textAlignment w:val="auto"/>
              <w:rPr>
                <w:rFonts w:asciiTheme="minorHAnsi" w:eastAsia="Times New Roman" w:hAnsiTheme="minorHAnsi" w:cstheme="minorHAnsi"/>
                <w:color w:val="auto"/>
                <w:szCs w:val="24"/>
                <w:lang w:eastAsia="pt-BR" w:bidi="ar-SA"/>
              </w:rPr>
            </w:pPr>
          </w:p>
          <w:p w14:paraId="5464866F" w14:textId="77777777" w:rsidR="00552056" w:rsidRPr="00D514EB" w:rsidRDefault="00552056" w:rsidP="002D76BC">
            <w:pPr>
              <w:pStyle w:val="PargrafodaLista"/>
              <w:shd w:val="clear" w:color="auto" w:fill="FFFFFF" w:themeFill="background1"/>
              <w:suppressAutoHyphens w:val="0"/>
              <w:spacing w:after="0" w:line="240" w:lineRule="auto"/>
              <w:jc w:val="both"/>
              <w:textAlignment w:val="auto"/>
              <w:rPr>
                <w:rFonts w:asciiTheme="minorHAnsi" w:eastAsia="Times New Roman" w:hAnsiTheme="minorHAnsi" w:cstheme="minorHAnsi"/>
                <w:color w:val="auto"/>
                <w:szCs w:val="24"/>
                <w:lang w:eastAsia="pt-BR" w:bidi="ar-SA"/>
              </w:rPr>
            </w:pPr>
            <w:r w:rsidRPr="00D514EB">
              <w:rPr>
                <w:rFonts w:asciiTheme="minorHAnsi" w:eastAsia="Times New Roman" w:hAnsiTheme="minorHAnsi" w:cstheme="minorHAnsi"/>
                <w:color w:val="auto"/>
                <w:szCs w:val="24"/>
                <w:lang w:eastAsia="pt-BR" w:bidi="ar-SA"/>
              </w:rPr>
              <w:t>- Nas licitações cujo valor seja até R$ 80.000,00 (oitenta mil reais), deverá ser feita a análise quanto à possibilidade de que a licitação seja exclusiva para ME/EPP. Art. 48, I, da LC nº 123/2006.</w:t>
            </w:r>
          </w:p>
          <w:p w14:paraId="2F863A20" w14:textId="77777777" w:rsidR="00552056" w:rsidRPr="00D514EB" w:rsidRDefault="00552056" w:rsidP="002D76BC">
            <w:pPr>
              <w:pStyle w:val="PargrafodaLista"/>
              <w:shd w:val="clear" w:color="auto" w:fill="FFFFFF" w:themeFill="background1"/>
              <w:suppressAutoHyphens w:val="0"/>
              <w:spacing w:after="0" w:line="240" w:lineRule="auto"/>
              <w:jc w:val="both"/>
              <w:textAlignment w:val="auto"/>
              <w:rPr>
                <w:rFonts w:asciiTheme="minorHAnsi" w:eastAsia="Times New Roman" w:hAnsiTheme="minorHAnsi" w:cstheme="minorHAnsi"/>
                <w:color w:val="auto"/>
                <w:szCs w:val="24"/>
                <w:lang w:eastAsia="pt-BR" w:bidi="ar-SA"/>
              </w:rPr>
            </w:pPr>
            <w:r w:rsidRPr="00D514EB">
              <w:rPr>
                <w:rFonts w:asciiTheme="minorHAnsi" w:eastAsia="Times New Roman" w:hAnsiTheme="minorHAnsi" w:cstheme="minorHAnsi"/>
                <w:color w:val="auto"/>
                <w:szCs w:val="24"/>
                <w:lang w:eastAsia="pt-BR" w:bidi="ar-SA"/>
              </w:rPr>
              <w:t>- Nas licitações cujo valor seja superior a R$ 80.000,00 (oitenta mil reais), caso a aquisição seja de bens divisíveis, deverá ser feita a análise quanto à possibilidade de reserva de cotas para Micro e Pequenas empresas, com o percentual de até 25% (vinte e cinco por cento). Art. 48, III, da LC nº 123/2006.</w:t>
            </w:r>
          </w:p>
          <w:p w14:paraId="4B70A362" w14:textId="77777777" w:rsidR="00552056" w:rsidRPr="00D514EB" w:rsidRDefault="00552056" w:rsidP="002D76BC">
            <w:pPr>
              <w:pStyle w:val="PargrafodaLista"/>
              <w:shd w:val="clear" w:color="auto" w:fill="FFFFFF" w:themeFill="background1"/>
              <w:suppressAutoHyphens w:val="0"/>
              <w:spacing w:after="0" w:line="240" w:lineRule="auto"/>
              <w:jc w:val="both"/>
              <w:textAlignment w:val="auto"/>
              <w:rPr>
                <w:rFonts w:asciiTheme="minorHAnsi" w:eastAsia="Times New Roman" w:hAnsiTheme="minorHAnsi" w:cstheme="minorHAnsi"/>
                <w:color w:val="auto"/>
                <w:szCs w:val="24"/>
                <w:lang w:eastAsia="pt-BR" w:bidi="ar-SA"/>
              </w:rPr>
            </w:pPr>
            <w:r w:rsidRPr="00D514EB">
              <w:rPr>
                <w:rFonts w:asciiTheme="minorHAnsi" w:eastAsia="Times New Roman" w:hAnsiTheme="minorHAnsi" w:cstheme="minorHAnsi"/>
                <w:color w:val="auto"/>
                <w:szCs w:val="24"/>
                <w:lang w:eastAsia="pt-BR" w:bidi="ar-SA"/>
              </w:rPr>
              <w:t>- Nas licitações cujo valor seja superior a R$ 80.000,00 (oitenta mil reais), deverá ser feita a análise quanto à possibilidade de subcontratação parcial do objeto – Art. 48, II, da LC nº 123/2006.</w:t>
            </w:r>
          </w:p>
          <w:p w14:paraId="3B38C490" w14:textId="77777777" w:rsidR="00552056" w:rsidRPr="00D514EB" w:rsidRDefault="00552056" w:rsidP="002D76BC">
            <w:pPr>
              <w:pStyle w:val="PargrafodaLista"/>
              <w:shd w:val="clear" w:color="auto" w:fill="FFFFFF" w:themeFill="background1"/>
              <w:suppressAutoHyphens w:val="0"/>
              <w:spacing w:after="0" w:line="240" w:lineRule="auto"/>
              <w:jc w:val="both"/>
              <w:textAlignment w:val="auto"/>
              <w:rPr>
                <w:rFonts w:asciiTheme="minorHAnsi" w:eastAsia="Times New Roman" w:hAnsiTheme="minorHAnsi" w:cstheme="minorHAnsi"/>
                <w:b/>
                <w:bCs/>
                <w:color w:val="auto"/>
                <w:szCs w:val="24"/>
                <w:lang w:eastAsia="pt-BR" w:bidi="ar-SA"/>
              </w:rPr>
            </w:pPr>
          </w:p>
          <w:p w14:paraId="0BD9999D" w14:textId="77777777" w:rsidR="00552056" w:rsidRPr="00D514EB" w:rsidRDefault="00552056" w:rsidP="002D76BC">
            <w:pPr>
              <w:pStyle w:val="PargrafodaLista"/>
              <w:shd w:val="clear" w:color="auto" w:fill="FFFFFF" w:themeFill="background1"/>
              <w:suppressAutoHyphens w:val="0"/>
              <w:spacing w:after="0" w:line="240" w:lineRule="auto"/>
              <w:jc w:val="both"/>
              <w:textAlignment w:val="auto"/>
              <w:rPr>
                <w:rFonts w:asciiTheme="minorHAnsi" w:eastAsia="Times New Roman" w:hAnsiTheme="minorHAnsi" w:cstheme="minorHAnsi"/>
                <w:b/>
                <w:bCs/>
                <w:color w:val="auto"/>
                <w:szCs w:val="24"/>
                <w:lang w:eastAsia="pt-BR" w:bidi="ar-SA"/>
              </w:rPr>
            </w:pPr>
            <w:r w:rsidRPr="00D514EB">
              <w:rPr>
                <w:rFonts w:asciiTheme="minorHAnsi" w:eastAsia="Times New Roman" w:hAnsiTheme="minorHAnsi" w:cstheme="minorHAnsi"/>
                <w:b/>
                <w:bCs/>
                <w:color w:val="auto"/>
                <w:szCs w:val="24"/>
                <w:lang w:eastAsia="pt-BR" w:bidi="ar-SA"/>
              </w:rPr>
              <w:t>Perguntas guia:</w:t>
            </w:r>
          </w:p>
          <w:p w14:paraId="35E6D295" w14:textId="77777777" w:rsidR="00552056" w:rsidRPr="00D514EB" w:rsidRDefault="00552056" w:rsidP="002D76BC">
            <w:pPr>
              <w:pStyle w:val="PargrafodaLista"/>
              <w:shd w:val="clear" w:color="auto" w:fill="FFFFFF" w:themeFill="background1"/>
              <w:suppressAutoHyphens w:val="0"/>
              <w:spacing w:after="0" w:line="240" w:lineRule="auto"/>
              <w:jc w:val="both"/>
              <w:textAlignment w:val="auto"/>
              <w:rPr>
                <w:rFonts w:asciiTheme="minorHAnsi" w:eastAsia="Times New Roman" w:hAnsiTheme="minorHAnsi" w:cstheme="minorHAnsi"/>
                <w:color w:val="auto"/>
                <w:szCs w:val="24"/>
                <w:lang w:eastAsia="pt-BR" w:bidi="ar-SA"/>
              </w:rPr>
            </w:pPr>
            <w:r w:rsidRPr="00D514EB">
              <w:rPr>
                <w:rFonts w:asciiTheme="minorHAnsi" w:eastAsia="Times New Roman" w:hAnsiTheme="minorHAnsi" w:cstheme="minorHAnsi"/>
                <w:color w:val="auto"/>
                <w:szCs w:val="24"/>
                <w:lang w:eastAsia="pt-BR" w:bidi="ar-SA"/>
              </w:rPr>
              <w:t>- A licitação é superior a R$ 80.000,00 (oitenta mil reais)?</w:t>
            </w:r>
          </w:p>
          <w:p w14:paraId="732980F5" w14:textId="77777777" w:rsidR="00552056" w:rsidRPr="00D514EB" w:rsidRDefault="00552056" w:rsidP="002D76BC">
            <w:pPr>
              <w:pStyle w:val="PargrafodaLista"/>
              <w:shd w:val="clear" w:color="auto" w:fill="FFFFFF" w:themeFill="background1"/>
              <w:suppressAutoHyphens w:val="0"/>
              <w:spacing w:after="0" w:line="240" w:lineRule="auto"/>
              <w:jc w:val="both"/>
              <w:textAlignment w:val="auto"/>
              <w:rPr>
                <w:rFonts w:asciiTheme="minorHAnsi" w:eastAsia="Times New Roman" w:hAnsiTheme="minorHAnsi" w:cstheme="minorHAnsi"/>
                <w:color w:val="auto"/>
                <w:szCs w:val="24"/>
                <w:lang w:eastAsia="pt-BR" w:bidi="ar-SA"/>
              </w:rPr>
            </w:pPr>
            <w:proofErr w:type="gramStart"/>
            <w:r w:rsidRPr="00D514EB">
              <w:rPr>
                <w:rFonts w:asciiTheme="minorHAnsi" w:eastAsia="Times New Roman" w:hAnsiTheme="minorHAnsi" w:cstheme="minorHAnsi"/>
                <w:color w:val="auto"/>
                <w:szCs w:val="24"/>
                <w:lang w:eastAsia="pt-BR" w:bidi="ar-SA"/>
              </w:rPr>
              <w:t xml:space="preserve">(  </w:t>
            </w:r>
            <w:proofErr w:type="gramEnd"/>
            <w:r w:rsidRPr="00D514EB">
              <w:rPr>
                <w:rFonts w:asciiTheme="minorHAnsi" w:eastAsia="Times New Roman" w:hAnsiTheme="minorHAnsi" w:cstheme="minorHAnsi"/>
                <w:color w:val="auto"/>
                <w:szCs w:val="24"/>
                <w:lang w:eastAsia="pt-BR" w:bidi="ar-SA"/>
              </w:rPr>
              <w:t xml:space="preserve">     ) Não – É possível que seja exclusiva ME/EPP e “figuras equiparadas”? </w:t>
            </w:r>
          </w:p>
          <w:p w14:paraId="1A452740" w14:textId="77777777" w:rsidR="00552056" w:rsidRPr="00D514EB" w:rsidRDefault="00552056" w:rsidP="002D76BC">
            <w:pPr>
              <w:pStyle w:val="PargrafodaLista"/>
              <w:shd w:val="clear" w:color="auto" w:fill="FFFFFF" w:themeFill="background1"/>
              <w:suppressAutoHyphens w:val="0"/>
              <w:spacing w:after="0" w:line="240" w:lineRule="auto"/>
              <w:jc w:val="both"/>
              <w:textAlignment w:val="auto"/>
              <w:rPr>
                <w:rFonts w:asciiTheme="minorHAnsi" w:eastAsia="Times New Roman" w:hAnsiTheme="minorHAnsi" w:cstheme="minorHAnsi"/>
                <w:color w:val="auto"/>
                <w:szCs w:val="24"/>
                <w:lang w:eastAsia="pt-BR" w:bidi="ar-SA"/>
              </w:rPr>
            </w:pPr>
            <w:r w:rsidRPr="00D514EB">
              <w:rPr>
                <w:rFonts w:asciiTheme="minorHAnsi" w:eastAsia="Times New Roman" w:hAnsiTheme="minorHAnsi" w:cstheme="minorHAnsi"/>
                <w:color w:val="auto"/>
                <w:szCs w:val="24"/>
                <w:lang w:eastAsia="pt-BR" w:bidi="ar-SA"/>
              </w:rPr>
              <w:t>Caso não seja possível, justificar. Lembrando que o valor analisado é por item/lote ou grupo de itens.</w:t>
            </w:r>
          </w:p>
          <w:p w14:paraId="69FF799F" w14:textId="77777777" w:rsidR="00552056" w:rsidRPr="00D514EB" w:rsidRDefault="00552056" w:rsidP="002D76BC">
            <w:pPr>
              <w:pStyle w:val="PargrafodaLista"/>
              <w:shd w:val="clear" w:color="auto" w:fill="FFFFFF" w:themeFill="background1"/>
              <w:suppressAutoHyphens w:val="0"/>
              <w:spacing w:after="0" w:line="240" w:lineRule="auto"/>
              <w:jc w:val="both"/>
              <w:textAlignment w:val="auto"/>
              <w:rPr>
                <w:rFonts w:asciiTheme="minorHAnsi" w:eastAsia="Times New Roman" w:hAnsiTheme="minorHAnsi" w:cstheme="minorHAnsi"/>
                <w:color w:val="auto"/>
                <w:szCs w:val="24"/>
                <w:lang w:eastAsia="pt-BR" w:bidi="ar-SA"/>
              </w:rPr>
            </w:pPr>
            <w:proofErr w:type="gramStart"/>
            <w:r w:rsidRPr="00D514EB">
              <w:rPr>
                <w:rFonts w:asciiTheme="minorHAnsi" w:eastAsia="Times New Roman" w:hAnsiTheme="minorHAnsi" w:cstheme="minorHAnsi"/>
                <w:color w:val="auto"/>
                <w:szCs w:val="24"/>
                <w:lang w:eastAsia="pt-BR" w:bidi="ar-SA"/>
              </w:rPr>
              <w:t xml:space="preserve">(  </w:t>
            </w:r>
            <w:proofErr w:type="gramEnd"/>
            <w:r w:rsidRPr="00D514EB">
              <w:rPr>
                <w:rFonts w:asciiTheme="minorHAnsi" w:eastAsia="Times New Roman" w:hAnsiTheme="minorHAnsi" w:cstheme="minorHAnsi"/>
                <w:color w:val="auto"/>
                <w:szCs w:val="24"/>
                <w:lang w:eastAsia="pt-BR" w:bidi="ar-SA"/>
              </w:rPr>
              <w:t xml:space="preserve">     ) Sim – É possível que seja determinada cota em percentual de até 25% (vinte e cinco) por cento para contratação de ME/EPP? </w:t>
            </w:r>
          </w:p>
          <w:p w14:paraId="08E9AB85" w14:textId="77777777" w:rsidR="00552056" w:rsidRPr="00D514EB" w:rsidRDefault="00552056" w:rsidP="002D76BC">
            <w:pPr>
              <w:pStyle w:val="PargrafodaLista"/>
              <w:shd w:val="clear" w:color="auto" w:fill="FFFFFF" w:themeFill="background1"/>
              <w:suppressAutoHyphens w:val="0"/>
              <w:spacing w:after="0" w:line="240" w:lineRule="auto"/>
              <w:jc w:val="both"/>
              <w:textAlignment w:val="auto"/>
              <w:rPr>
                <w:rFonts w:asciiTheme="minorHAnsi" w:eastAsia="Times New Roman" w:hAnsiTheme="minorHAnsi" w:cstheme="minorHAnsi"/>
                <w:color w:val="auto"/>
                <w:szCs w:val="24"/>
                <w:lang w:eastAsia="pt-BR" w:bidi="ar-SA"/>
              </w:rPr>
            </w:pPr>
            <w:r w:rsidRPr="00D514EB">
              <w:rPr>
                <w:rFonts w:asciiTheme="minorHAnsi" w:eastAsia="Times New Roman" w:hAnsiTheme="minorHAnsi" w:cstheme="minorHAnsi"/>
                <w:color w:val="auto"/>
                <w:szCs w:val="24"/>
                <w:lang w:eastAsia="pt-BR" w:bidi="ar-SA"/>
              </w:rPr>
              <w:t xml:space="preserve">Caso não seja possível, justificar. </w:t>
            </w:r>
          </w:p>
          <w:p w14:paraId="0765D03B" w14:textId="77777777" w:rsidR="00552056" w:rsidRPr="00D514EB" w:rsidRDefault="00552056" w:rsidP="002D76BC">
            <w:pPr>
              <w:spacing w:after="0" w:line="240" w:lineRule="auto"/>
              <w:ind w:left="720"/>
              <w:contextualSpacing/>
              <w:jc w:val="both"/>
              <w:rPr>
                <w:rFonts w:cstheme="minorHAnsi"/>
                <w:b/>
                <w:bCs/>
                <w:sz w:val="24"/>
                <w:szCs w:val="24"/>
              </w:rPr>
            </w:pPr>
          </w:p>
          <w:p w14:paraId="67F222C6" w14:textId="77777777" w:rsidR="00552056" w:rsidRPr="00D514EB" w:rsidRDefault="00552056" w:rsidP="002D76BC">
            <w:pPr>
              <w:numPr>
                <w:ilvl w:val="0"/>
                <w:numId w:val="12"/>
              </w:numPr>
              <w:suppressAutoHyphens/>
              <w:spacing w:after="0" w:line="240" w:lineRule="auto"/>
              <w:contextualSpacing/>
              <w:jc w:val="both"/>
              <w:textAlignment w:val="baseline"/>
              <w:rPr>
                <w:rFonts w:cstheme="minorHAnsi"/>
                <w:sz w:val="24"/>
                <w:szCs w:val="24"/>
              </w:rPr>
            </w:pPr>
            <w:r w:rsidRPr="00D514EB">
              <w:rPr>
                <w:rFonts w:cstheme="minorHAnsi"/>
                <w:sz w:val="24"/>
                <w:szCs w:val="24"/>
              </w:rPr>
              <w:lastRenderedPageBreak/>
              <w:t>Definir se a aquisição ou o serviço é comum no mercado, se é possível a participação de consórcio no certame, inclusive para ME e EPP, se é possível a participação de empresas estrangeiras e se será utilizado o Sistema de Registro de Preços;</w:t>
            </w:r>
          </w:p>
          <w:p w14:paraId="4F2D00BD" w14:textId="77777777" w:rsidR="00552056" w:rsidRPr="00D514EB" w:rsidRDefault="00552056" w:rsidP="002D76BC">
            <w:pPr>
              <w:spacing w:after="0" w:line="240" w:lineRule="auto"/>
              <w:ind w:left="720"/>
              <w:contextualSpacing/>
              <w:jc w:val="both"/>
              <w:rPr>
                <w:rFonts w:cstheme="minorHAnsi"/>
                <w:sz w:val="24"/>
                <w:szCs w:val="24"/>
              </w:rPr>
            </w:pPr>
          </w:p>
          <w:p w14:paraId="0C822157" w14:textId="77777777" w:rsidR="00552056" w:rsidRPr="00D514EB" w:rsidRDefault="00552056" w:rsidP="002D76BC">
            <w:pPr>
              <w:numPr>
                <w:ilvl w:val="0"/>
                <w:numId w:val="12"/>
              </w:numPr>
              <w:suppressAutoHyphens/>
              <w:spacing w:after="0" w:line="240" w:lineRule="auto"/>
              <w:contextualSpacing/>
              <w:jc w:val="both"/>
              <w:textAlignment w:val="baseline"/>
              <w:rPr>
                <w:rFonts w:cstheme="minorHAnsi"/>
                <w:sz w:val="24"/>
                <w:szCs w:val="24"/>
              </w:rPr>
            </w:pPr>
            <w:r w:rsidRPr="00D514EB">
              <w:rPr>
                <w:rFonts w:cstheme="minorHAnsi"/>
                <w:sz w:val="24"/>
                <w:szCs w:val="24"/>
              </w:rPr>
              <w:t>Para analisar a participação de consórcio, dever-se-á considerar se o objeto apresenta vultuosidade, heterogeneidade e se o parcelamento material não tornaria o universo de possíveis licitantes demasiadamente restrito, prejudicando a competitividade e, em consequência, a obtenção de melhores preços;</w:t>
            </w:r>
          </w:p>
          <w:p w14:paraId="7745AF70" w14:textId="77777777" w:rsidR="00552056" w:rsidRPr="00D514EB" w:rsidRDefault="00552056" w:rsidP="002D76BC">
            <w:pPr>
              <w:spacing w:after="0" w:line="240" w:lineRule="auto"/>
              <w:contextualSpacing/>
              <w:jc w:val="both"/>
              <w:rPr>
                <w:rFonts w:cstheme="minorHAnsi"/>
                <w:sz w:val="24"/>
                <w:szCs w:val="24"/>
              </w:rPr>
            </w:pPr>
          </w:p>
          <w:p w14:paraId="47685BAA" w14:textId="19C43D7B" w:rsidR="00552056" w:rsidRPr="00D514EB" w:rsidRDefault="00552056" w:rsidP="002D76BC">
            <w:pPr>
              <w:numPr>
                <w:ilvl w:val="0"/>
                <w:numId w:val="12"/>
              </w:numPr>
              <w:suppressAutoHyphens/>
              <w:spacing w:after="0" w:line="240" w:lineRule="auto"/>
              <w:contextualSpacing/>
              <w:jc w:val="both"/>
              <w:textAlignment w:val="baseline"/>
              <w:rPr>
                <w:rFonts w:cstheme="minorHAnsi"/>
                <w:sz w:val="24"/>
                <w:szCs w:val="24"/>
              </w:rPr>
            </w:pPr>
            <w:r w:rsidRPr="00D514EB">
              <w:rPr>
                <w:rFonts w:cstheme="minorHAnsi"/>
                <w:sz w:val="24"/>
                <w:szCs w:val="24"/>
              </w:rPr>
              <w:t>Em relação ao consórcio entre empresas qualificadas como ME e EPP, deve-se considerar, ainda, mesmo que o objeto seja simples, se a maior quantidade (vultuosidade) permitiria uma melhor organização dessas empresas para executar o objeto</w:t>
            </w:r>
            <w:r w:rsidR="00A80530" w:rsidRPr="00D514EB">
              <w:rPr>
                <w:rFonts w:cstheme="minorHAnsi"/>
                <w:sz w:val="24"/>
                <w:szCs w:val="24"/>
              </w:rPr>
              <w:t>, em uma dimensão social e econômica de sustentabilidade</w:t>
            </w:r>
            <w:r w:rsidR="00846491" w:rsidRPr="00D514EB">
              <w:rPr>
                <w:rFonts w:cstheme="minorHAnsi"/>
                <w:sz w:val="24"/>
                <w:szCs w:val="24"/>
              </w:rPr>
              <w:t>, sem excluir as demais dimensões, tratadas no Tópico IV</w:t>
            </w:r>
            <w:r w:rsidRPr="00D514EB">
              <w:rPr>
                <w:rFonts w:cstheme="minorHAnsi"/>
                <w:sz w:val="24"/>
                <w:szCs w:val="24"/>
              </w:rPr>
              <w:t>. Porém, tal análise não pode ficar afastada da realidade de mercado, devendo-se sempre verificar se seria possível a execução por meio de consórcio sem prejuízo à competitividade do certame;</w:t>
            </w:r>
          </w:p>
          <w:p w14:paraId="09916BE4" w14:textId="77777777" w:rsidR="00552056" w:rsidRPr="00D514EB" w:rsidRDefault="00552056" w:rsidP="002D76BC">
            <w:pPr>
              <w:pStyle w:val="PargrafodaLista"/>
              <w:rPr>
                <w:rFonts w:asciiTheme="minorHAnsi" w:hAnsiTheme="minorHAnsi" w:cstheme="minorHAnsi"/>
                <w:color w:val="auto"/>
                <w:szCs w:val="24"/>
              </w:rPr>
            </w:pPr>
          </w:p>
          <w:p w14:paraId="2AE4C938" w14:textId="77777777" w:rsidR="00552056" w:rsidRPr="00D514EB" w:rsidRDefault="00552056" w:rsidP="002D76BC">
            <w:pPr>
              <w:pStyle w:val="PargrafodaLista"/>
              <w:numPr>
                <w:ilvl w:val="0"/>
                <w:numId w:val="18"/>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Regra: consórcio de ME/EPP</w:t>
            </w:r>
          </w:p>
          <w:p w14:paraId="26083672" w14:textId="77777777" w:rsidR="00552056" w:rsidRPr="00D514EB" w:rsidRDefault="00552056" w:rsidP="002D76BC">
            <w:pPr>
              <w:pStyle w:val="PargrafodaLista"/>
              <w:numPr>
                <w:ilvl w:val="0"/>
                <w:numId w:val="18"/>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 xml:space="preserve">Exceção: justificar o porquê da inviabilidade </w:t>
            </w:r>
          </w:p>
          <w:p w14:paraId="241D89BC" w14:textId="77777777" w:rsidR="00552056" w:rsidRPr="00D514EB" w:rsidRDefault="00552056" w:rsidP="002D76BC">
            <w:pPr>
              <w:spacing w:after="0" w:line="240" w:lineRule="auto"/>
              <w:contextualSpacing/>
              <w:jc w:val="both"/>
              <w:rPr>
                <w:rFonts w:cstheme="minorHAnsi"/>
                <w:sz w:val="24"/>
                <w:szCs w:val="24"/>
              </w:rPr>
            </w:pPr>
          </w:p>
          <w:p w14:paraId="1C39AE5E" w14:textId="77777777" w:rsidR="00552056" w:rsidRPr="00D514EB" w:rsidRDefault="00552056" w:rsidP="002D76BC">
            <w:pPr>
              <w:numPr>
                <w:ilvl w:val="0"/>
                <w:numId w:val="12"/>
              </w:numPr>
              <w:shd w:val="clear" w:color="auto" w:fill="FFFFFF" w:themeFill="background1"/>
              <w:spacing w:after="0" w:line="240" w:lineRule="auto"/>
              <w:contextualSpacing/>
              <w:jc w:val="both"/>
              <w:rPr>
                <w:rFonts w:eastAsia="Times New Roman" w:cstheme="minorHAnsi"/>
                <w:sz w:val="24"/>
                <w:szCs w:val="24"/>
                <w:lang w:eastAsia="pt-BR"/>
              </w:rPr>
            </w:pPr>
            <w:r w:rsidRPr="00D514EB">
              <w:rPr>
                <w:rFonts w:cstheme="minorHAnsi"/>
                <w:sz w:val="24"/>
                <w:szCs w:val="24"/>
              </w:rPr>
              <w:t>Participação de empresa estrangeira: Em deferência ao princípio da isonomia, os certames devem ser abertos a quaisquer empresas interessadas, sejam elas brasileiras; estrangeiras em funcionamento no país, mediante autorização; ou estrangeiras que não funcionem no Brasil.</w:t>
            </w:r>
          </w:p>
          <w:p w14:paraId="6BE3010C" w14:textId="77777777" w:rsidR="00552056" w:rsidRPr="00D514EB" w:rsidRDefault="00552056" w:rsidP="002D76BC">
            <w:pPr>
              <w:shd w:val="clear" w:color="auto" w:fill="FFFFFF" w:themeFill="background1"/>
              <w:spacing w:after="0" w:line="240" w:lineRule="auto"/>
              <w:ind w:left="720"/>
              <w:contextualSpacing/>
              <w:jc w:val="both"/>
              <w:rPr>
                <w:rFonts w:cstheme="minorHAnsi"/>
                <w:sz w:val="24"/>
                <w:szCs w:val="24"/>
              </w:rPr>
            </w:pPr>
          </w:p>
          <w:p w14:paraId="7EAC0C56" w14:textId="77777777" w:rsidR="00552056" w:rsidRPr="00D514EB" w:rsidRDefault="00552056" w:rsidP="002D76BC">
            <w:pPr>
              <w:shd w:val="clear" w:color="auto" w:fill="FFFFFF" w:themeFill="background1"/>
              <w:spacing w:after="0" w:line="240" w:lineRule="auto"/>
              <w:ind w:left="720"/>
              <w:contextualSpacing/>
              <w:jc w:val="both"/>
              <w:rPr>
                <w:rFonts w:cstheme="minorHAnsi"/>
                <w:sz w:val="24"/>
                <w:szCs w:val="24"/>
              </w:rPr>
            </w:pPr>
            <w:r w:rsidRPr="00D514EB">
              <w:rPr>
                <w:rFonts w:cstheme="minorHAnsi"/>
                <w:sz w:val="24"/>
                <w:szCs w:val="24"/>
              </w:rPr>
              <w:t>Nesse quesito, é importante verificar se a legislação pátria (</w:t>
            </w:r>
            <w:r w:rsidRPr="00D514EB">
              <w:rPr>
                <w:rFonts w:cstheme="minorHAnsi"/>
                <w:i/>
                <w:iCs/>
                <w:sz w:val="24"/>
                <w:szCs w:val="24"/>
              </w:rPr>
              <w:t>lato sensu</w:t>
            </w:r>
            <w:r w:rsidRPr="00D514EB">
              <w:rPr>
                <w:rFonts w:cstheme="minorHAnsi"/>
                <w:sz w:val="24"/>
                <w:szCs w:val="24"/>
              </w:rPr>
              <w:t xml:space="preserve">) impõe alguma restrição setorial ao exercício de empresa estrangeira na atividade empresarial. E, ainda, observar que é obrigatória a exigência da autorização de funcionamento no país, para fins de habilitação jurídica, nos casos em que a execução do objeto da licitação envolver a permanência e a prática de atos contínuos no país pela contratada. </w:t>
            </w:r>
          </w:p>
          <w:p w14:paraId="29623D80" w14:textId="77777777" w:rsidR="00552056" w:rsidRPr="00D514EB" w:rsidRDefault="00552056" w:rsidP="002D76BC">
            <w:pPr>
              <w:spacing w:after="0" w:line="240" w:lineRule="auto"/>
              <w:ind w:left="720"/>
              <w:contextualSpacing/>
              <w:jc w:val="both"/>
              <w:rPr>
                <w:rFonts w:cstheme="minorHAnsi"/>
                <w:b/>
                <w:bCs/>
                <w:sz w:val="24"/>
                <w:szCs w:val="24"/>
              </w:rPr>
            </w:pPr>
          </w:p>
          <w:p w14:paraId="38DE0D86" w14:textId="77777777" w:rsidR="00552056" w:rsidRPr="00D514EB" w:rsidRDefault="00552056" w:rsidP="002D76BC">
            <w:pPr>
              <w:spacing w:after="0" w:line="240" w:lineRule="auto"/>
              <w:contextualSpacing/>
              <w:jc w:val="both"/>
              <w:rPr>
                <w:rFonts w:cstheme="minorHAnsi"/>
                <w:b/>
                <w:bCs/>
                <w:sz w:val="24"/>
                <w:szCs w:val="24"/>
              </w:rPr>
            </w:pPr>
            <w:r w:rsidRPr="00D514EB">
              <w:rPr>
                <w:rFonts w:cstheme="minorHAnsi"/>
                <w:b/>
                <w:bCs/>
                <w:sz w:val="24"/>
                <w:szCs w:val="24"/>
              </w:rPr>
              <w:t>Para escolha da solução.</w:t>
            </w:r>
          </w:p>
          <w:p w14:paraId="39B9A619" w14:textId="77777777" w:rsidR="00552056" w:rsidRPr="00D514EB" w:rsidRDefault="00552056" w:rsidP="002D76BC">
            <w:pPr>
              <w:spacing w:after="0" w:line="240" w:lineRule="auto"/>
              <w:contextualSpacing/>
              <w:jc w:val="both"/>
              <w:rPr>
                <w:rFonts w:cstheme="minorHAnsi"/>
                <w:sz w:val="24"/>
                <w:szCs w:val="24"/>
              </w:rPr>
            </w:pPr>
          </w:p>
          <w:p w14:paraId="2225CD73" w14:textId="77777777" w:rsidR="00552056" w:rsidRPr="00D514EB" w:rsidRDefault="00552056" w:rsidP="002D76BC">
            <w:pPr>
              <w:pStyle w:val="PargrafodaLista"/>
              <w:numPr>
                <w:ilvl w:val="0"/>
                <w:numId w:val="16"/>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Registros dos pontos positivos e negativos de cada uma das soluções levantadas;</w:t>
            </w:r>
          </w:p>
          <w:p w14:paraId="1F476961" w14:textId="77777777" w:rsidR="00552056" w:rsidRPr="00D514EB" w:rsidRDefault="00552056" w:rsidP="002D76BC">
            <w:pPr>
              <w:pStyle w:val="PargrafodaLista"/>
              <w:numPr>
                <w:ilvl w:val="0"/>
                <w:numId w:val="16"/>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Registro da justificativa técnica e econômica de qual solução será a eleita;</w:t>
            </w:r>
          </w:p>
          <w:p w14:paraId="11A27559" w14:textId="77777777" w:rsidR="00552056" w:rsidRPr="00D514EB" w:rsidRDefault="00552056" w:rsidP="002D76BC">
            <w:pPr>
              <w:pStyle w:val="PargrafodaLista"/>
              <w:numPr>
                <w:ilvl w:val="0"/>
                <w:numId w:val="16"/>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Registro acerca da vantajosidade da solução eleita;</w:t>
            </w:r>
          </w:p>
          <w:p w14:paraId="207C9945" w14:textId="77777777" w:rsidR="00552056" w:rsidRPr="00D514EB" w:rsidRDefault="00552056" w:rsidP="002D76BC">
            <w:pPr>
              <w:pStyle w:val="PargrafodaLista"/>
              <w:numPr>
                <w:ilvl w:val="0"/>
                <w:numId w:val="16"/>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Caso a solução eleita não seja a de menor valor, registrar o custo x benefício da solução eleita.</w:t>
            </w:r>
          </w:p>
          <w:p w14:paraId="6710BFE9" w14:textId="77777777" w:rsidR="00552056" w:rsidRPr="00D514EB" w:rsidRDefault="00552056" w:rsidP="002D76BC">
            <w:pPr>
              <w:spacing w:after="0" w:line="240" w:lineRule="auto"/>
              <w:jc w:val="both"/>
              <w:rPr>
                <w:rFonts w:cstheme="minorHAnsi"/>
                <w:sz w:val="24"/>
                <w:szCs w:val="24"/>
              </w:rPr>
            </w:pPr>
          </w:p>
          <w:p w14:paraId="089F314E" w14:textId="77777777" w:rsidR="00552056" w:rsidRPr="00D514EB" w:rsidRDefault="00552056" w:rsidP="002D76BC">
            <w:pPr>
              <w:spacing w:after="0" w:line="240" w:lineRule="auto"/>
              <w:contextualSpacing/>
              <w:jc w:val="both"/>
              <w:rPr>
                <w:rFonts w:cstheme="minorHAnsi"/>
                <w:sz w:val="24"/>
                <w:szCs w:val="24"/>
              </w:rPr>
            </w:pPr>
            <w:r w:rsidRPr="00D514EB">
              <w:rPr>
                <w:rFonts w:cstheme="minorHAnsi"/>
                <w:sz w:val="24"/>
                <w:szCs w:val="24"/>
              </w:rPr>
              <w:t>A avaliação do objeto contratual engloba a pesquisa de boas práticas na especificação técnica de bens e serviços, como a consulta aos Cadernos de Logística, Catálogo de Materiais e de Serviços dos Sistemas de Compras dos Governos. Em âmbito Federal, existe o CATMAT e o CATSER sustentáveis.</w:t>
            </w:r>
          </w:p>
          <w:p w14:paraId="5E3320C7" w14:textId="77777777" w:rsidR="00552056" w:rsidRPr="00D514EB" w:rsidRDefault="00552056" w:rsidP="002D76BC">
            <w:pPr>
              <w:spacing w:after="0" w:line="240" w:lineRule="auto"/>
              <w:contextualSpacing/>
              <w:jc w:val="both"/>
              <w:rPr>
                <w:rFonts w:cstheme="minorHAnsi"/>
                <w:sz w:val="24"/>
                <w:szCs w:val="24"/>
              </w:rPr>
            </w:pPr>
          </w:p>
          <w:p w14:paraId="6A7D48E8" w14:textId="77777777" w:rsidR="00552056" w:rsidRPr="00D514EB" w:rsidRDefault="00552056" w:rsidP="002D76BC">
            <w:pPr>
              <w:spacing w:after="0" w:line="240" w:lineRule="auto"/>
              <w:contextualSpacing/>
              <w:jc w:val="both"/>
              <w:rPr>
                <w:rFonts w:cstheme="minorHAnsi"/>
                <w:b/>
                <w:bCs/>
                <w:sz w:val="24"/>
                <w:szCs w:val="24"/>
              </w:rPr>
            </w:pPr>
            <w:r w:rsidRPr="00D514EB">
              <w:rPr>
                <w:rFonts w:cstheme="minorHAnsi"/>
                <w:b/>
                <w:bCs/>
                <w:sz w:val="24"/>
                <w:szCs w:val="24"/>
              </w:rPr>
              <w:t xml:space="preserve">Atenção: Após o levantamento de mercado de que trata este item, caso a quantidade de fornecedores seja considerada restrita, deve-se verificar se os requisitos que limitam a participação são realmente indispensáveis, flexibilizando-os sempre que possível. </w:t>
            </w:r>
          </w:p>
          <w:p w14:paraId="6362EB95" w14:textId="77777777" w:rsidR="00552056" w:rsidRPr="00D514EB" w:rsidRDefault="00552056" w:rsidP="002D76BC">
            <w:pPr>
              <w:spacing w:after="0" w:line="240" w:lineRule="auto"/>
              <w:contextualSpacing/>
              <w:jc w:val="both"/>
              <w:rPr>
                <w:rFonts w:cstheme="minorHAnsi"/>
                <w:b/>
                <w:bCs/>
                <w:sz w:val="24"/>
                <w:szCs w:val="24"/>
              </w:rPr>
            </w:pPr>
          </w:p>
          <w:p w14:paraId="64F4A445" w14:textId="77777777" w:rsidR="00552056" w:rsidRPr="00D514EB" w:rsidRDefault="00552056" w:rsidP="002D76BC">
            <w:pPr>
              <w:pStyle w:val="PargrafodaLista"/>
              <w:numPr>
                <w:ilvl w:val="0"/>
                <w:numId w:val="17"/>
              </w:numPr>
              <w:spacing w:after="0" w:line="240" w:lineRule="auto"/>
              <w:jc w:val="both"/>
              <w:rPr>
                <w:rFonts w:asciiTheme="minorHAnsi" w:hAnsiTheme="minorHAnsi" w:cstheme="minorHAnsi"/>
                <w:b/>
                <w:bCs/>
                <w:color w:val="auto"/>
                <w:szCs w:val="24"/>
              </w:rPr>
            </w:pPr>
            <w:r w:rsidRPr="00D514EB">
              <w:rPr>
                <w:rFonts w:asciiTheme="minorHAnsi" w:hAnsiTheme="minorHAnsi" w:cstheme="minorHAnsi"/>
                <w:color w:val="auto"/>
                <w:szCs w:val="24"/>
              </w:rPr>
              <w:t xml:space="preserve">A definição de requisitos de sustentabilidade NÃO deve prejudicar a isonomia e competitividade do procedimento licitatório. Se for o caso, pode-se mencionar um possível requisito de sustentabilidade, porém, tendo em vista os poucos fornecedores e o prejuízo da aplicação de eventual requisito para a </w:t>
            </w:r>
            <w:r w:rsidRPr="00D514EB">
              <w:rPr>
                <w:rFonts w:asciiTheme="minorHAnsi" w:hAnsiTheme="minorHAnsi" w:cstheme="minorHAnsi"/>
                <w:b/>
                <w:bCs/>
                <w:color w:val="auto"/>
                <w:szCs w:val="24"/>
              </w:rPr>
              <w:t>competividade</w:t>
            </w:r>
            <w:r w:rsidRPr="00D514EB">
              <w:rPr>
                <w:rFonts w:asciiTheme="minorHAnsi" w:hAnsiTheme="minorHAnsi" w:cstheme="minorHAnsi"/>
                <w:color w:val="auto"/>
                <w:szCs w:val="24"/>
              </w:rPr>
              <w:t xml:space="preserve"> e/ou </w:t>
            </w:r>
            <w:r w:rsidRPr="00D514EB">
              <w:rPr>
                <w:rFonts w:asciiTheme="minorHAnsi" w:hAnsiTheme="minorHAnsi" w:cstheme="minorHAnsi"/>
                <w:b/>
                <w:bCs/>
                <w:color w:val="auto"/>
                <w:szCs w:val="24"/>
              </w:rPr>
              <w:t>economicidade</w:t>
            </w:r>
            <w:r w:rsidRPr="00D514EB">
              <w:rPr>
                <w:rFonts w:asciiTheme="minorHAnsi" w:hAnsiTheme="minorHAnsi" w:cstheme="minorHAnsi"/>
                <w:color w:val="auto"/>
                <w:szCs w:val="24"/>
              </w:rPr>
              <w:t xml:space="preserve">, pode-se deixar de aplicar tal requisito no caso em questão. </w:t>
            </w:r>
          </w:p>
          <w:p w14:paraId="184ECF8C" w14:textId="77777777" w:rsidR="00552056" w:rsidRPr="00D514EB" w:rsidRDefault="00552056" w:rsidP="002D76BC">
            <w:pPr>
              <w:pStyle w:val="PargrafodaLista"/>
              <w:spacing w:after="0" w:line="240" w:lineRule="auto"/>
              <w:ind w:left="1080"/>
              <w:jc w:val="both"/>
              <w:rPr>
                <w:rFonts w:asciiTheme="minorHAnsi" w:hAnsiTheme="minorHAnsi" w:cstheme="minorHAnsi"/>
                <w:b/>
                <w:bCs/>
                <w:color w:val="auto"/>
                <w:szCs w:val="24"/>
              </w:rPr>
            </w:pPr>
            <w:proofErr w:type="spellStart"/>
            <w:r w:rsidRPr="00D514EB">
              <w:rPr>
                <w:rFonts w:asciiTheme="minorHAnsi" w:hAnsiTheme="minorHAnsi" w:cstheme="minorHAnsi"/>
                <w:color w:val="auto"/>
                <w:szCs w:val="24"/>
              </w:rPr>
              <w:t>Ex</w:t>
            </w:r>
            <w:proofErr w:type="spellEnd"/>
            <w:r w:rsidRPr="00D514EB">
              <w:rPr>
                <w:rFonts w:asciiTheme="minorHAnsi" w:hAnsiTheme="minorHAnsi" w:cstheme="minorHAnsi"/>
                <w:color w:val="auto"/>
                <w:szCs w:val="24"/>
              </w:rPr>
              <w:t>: A apresentação de laudos técnicos pelos licitantes gera despesas desnecessárias, inibe a participação de interessados e contraria o interesse público (Acórdão nº 1624/2018 - TCU - Plenário).</w:t>
            </w:r>
          </w:p>
          <w:p w14:paraId="227CF797" w14:textId="77777777" w:rsidR="00552056" w:rsidRPr="00D514EB" w:rsidRDefault="00552056" w:rsidP="002D76BC">
            <w:pPr>
              <w:spacing w:after="0" w:line="240" w:lineRule="auto"/>
              <w:jc w:val="both"/>
              <w:rPr>
                <w:rFonts w:cstheme="minorHAnsi"/>
                <w:sz w:val="24"/>
                <w:szCs w:val="24"/>
              </w:rPr>
            </w:pPr>
          </w:p>
        </w:tc>
      </w:tr>
    </w:tbl>
    <w:p w14:paraId="6B889565" w14:textId="77777777" w:rsidR="00552056" w:rsidRPr="00D514EB" w:rsidRDefault="00552056" w:rsidP="00E524B1">
      <w:pPr>
        <w:spacing w:after="0" w:line="240" w:lineRule="auto"/>
        <w:contextualSpacing/>
        <w:jc w:val="center"/>
        <w:rPr>
          <w:rFonts w:cstheme="minorHAnsi"/>
          <w:sz w:val="24"/>
          <w:szCs w:val="24"/>
        </w:rPr>
      </w:pPr>
    </w:p>
    <w:p w14:paraId="3AC271F1" w14:textId="77777777" w:rsidR="00552056" w:rsidRPr="00D514EB" w:rsidRDefault="00552056" w:rsidP="00E524B1">
      <w:pPr>
        <w:spacing w:after="0" w:line="240" w:lineRule="auto"/>
        <w:contextualSpacing/>
        <w:jc w:val="center"/>
        <w:rPr>
          <w:rFonts w:cstheme="minorHAnsi"/>
          <w:sz w:val="24"/>
          <w:szCs w:val="24"/>
        </w:rPr>
      </w:pPr>
    </w:p>
    <w:tbl>
      <w:tblPr>
        <w:tblW w:w="0" w:type="auto"/>
        <w:tblInd w:w="40" w:type="dxa"/>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CellMar>
          <w:top w:w="55" w:type="dxa"/>
          <w:left w:w="46" w:type="dxa"/>
          <w:bottom w:w="55" w:type="dxa"/>
          <w:right w:w="55" w:type="dxa"/>
        </w:tblCellMar>
        <w:tblLook w:val="04A0" w:firstRow="1" w:lastRow="0" w:firstColumn="1" w:lastColumn="0" w:noHBand="0" w:noVBand="1"/>
      </w:tblPr>
      <w:tblGrid>
        <w:gridCol w:w="8458"/>
      </w:tblGrid>
      <w:tr w:rsidR="00552056" w:rsidRPr="00D514EB" w14:paraId="1E5E5387" w14:textId="77777777" w:rsidTr="002D76BC">
        <w:tc>
          <w:tcPr>
            <w:tcW w:w="9922" w:type="dxa"/>
            <w:tcBorders>
              <w:top w:val="single" w:sz="2" w:space="0" w:color="008000"/>
              <w:left w:val="single" w:sz="2" w:space="0" w:color="008000"/>
              <w:bottom w:val="single" w:sz="2" w:space="0" w:color="008000"/>
              <w:right w:val="single" w:sz="2" w:space="0" w:color="008000"/>
            </w:tcBorders>
            <w:shd w:val="clear" w:color="auto" w:fill="1F3394"/>
            <w:tcMar>
              <w:left w:w="46" w:type="dxa"/>
            </w:tcMar>
          </w:tcPr>
          <w:p w14:paraId="462BEE35" w14:textId="77777777" w:rsidR="00552056" w:rsidRPr="00D514EB" w:rsidRDefault="00552056" w:rsidP="002D76BC">
            <w:pPr>
              <w:pStyle w:val="Contedodatabela"/>
              <w:spacing w:after="0" w:line="240" w:lineRule="auto"/>
              <w:contextualSpacing/>
              <w:jc w:val="both"/>
              <w:rPr>
                <w:rFonts w:asciiTheme="minorHAnsi" w:hAnsiTheme="minorHAnsi" w:cstheme="minorHAnsi"/>
                <w:b/>
                <w:bCs/>
                <w:color w:val="FFFFFF"/>
              </w:rPr>
            </w:pPr>
            <w:r w:rsidRPr="00D514EB">
              <w:rPr>
                <w:rFonts w:asciiTheme="minorHAnsi" w:hAnsiTheme="minorHAnsi" w:cstheme="minorHAnsi"/>
                <w:b/>
                <w:bCs/>
                <w:color w:val="FFFFFF"/>
              </w:rPr>
              <w:t>IV. Descrição dos requisitos da contratação necessários e suficientes à escolha da solução, prevendo critérios e práticas de sustentabilidade, se houver</w:t>
            </w:r>
          </w:p>
        </w:tc>
      </w:tr>
      <w:tr w:rsidR="00552056" w:rsidRPr="00D514EB" w14:paraId="663BD633" w14:textId="77777777" w:rsidTr="002D76BC">
        <w:trPr>
          <w:trHeight w:val="570"/>
        </w:trPr>
        <w:tc>
          <w:tcPr>
            <w:tcW w:w="9922" w:type="dxa"/>
            <w:tcBorders>
              <w:top w:val="nil"/>
              <w:left w:val="single" w:sz="2" w:space="0" w:color="008000"/>
              <w:bottom w:val="single" w:sz="2" w:space="0" w:color="008000"/>
              <w:right w:val="single" w:sz="2" w:space="0" w:color="008000"/>
            </w:tcBorders>
            <w:shd w:val="clear" w:color="auto" w:fill="FFFFFF" w:themeFill="background1"/>
            <w:tcMar>
              <w:left w:w="46" w:type="dxa"/>
            </w:tcMar>
          </w:tcPr>
          <w:p w14:paraId="23B72794" w14:textId="77777777" w:rsidR="00552056" w:rsidRPr="00D514EB" w:rsidRDefault="00552056" w:rsidP="002D76BC">
            <w:pPr>
              <w:suppressAutoHyphens/>
              <w:spacing w:after="0" w:line="240" w:lineRule="auto"/>
              <w:ind w:firstLine="761"/>
              <w:contextualSpacing/>
              <w:jc w:val="both"/>
              <w:textAlignment w:val="baseline"/>
              <w:rPr>
                <w:rFonts w:cstheme="minorHAnsi"/>
                <w:sz w:val="24"/>
                <w:szCs w:val="24"/>
              </w:rPr>
            </w:pPr>
            <w:r w:rsidRPr="00D514EB">
              <w:rPr>
                <w:rFonts w:cstheme="minorHAnsi"/>
                <w:sz w:val="24"/>
                <w:szCs w:val="24"/>
              </w:rPr>
              <w:t>Descrição dos requisitos da contratação necessários e suficientes à escolha da solução, prevendo critérios e práticas de sustentabilidade, observadas as leis ou regulamentações específicas, bem como padrões mínimos de qualidade e desempenho.</w:t>
            </w:r>
          </w:p>
          <w:p w14:paraId="447621D2" w14:textId="77777777" w:rsidR="00552056" w:rsidRPr="00D514EB" w:rsidRDefault="00552056" w:rsidP="002D76BC">
            <w:pPr>
              <w:suppressAutoHyphens/>
              <w:spacing w:after="0" w:line="240" w:lineRule="auto"/>
              <w:ind w:left="720"/>
              <w:contextualSpacing/>
              <w:jc w:val="both"/>
              <w:textAlignment w:val="baseline"/>
              <w:rPr>
                <w:rFonts w:cstheme="minorHAnsi"/>
                <w:sz w:val="24"/>
                <w:szCs w:val="24"/>
              </w:rPr>
            </w:pPr>
          </w:p>
          <w:p w14:paraId="02FC52F4" w14:textId="77777777" w:rsidR="00552056" w:rsidRPr="00D514EB" w:rsidRDefault="00552056" w:rsidP="002D76BC">
            <w:pPr>
              <w:suppressAutoHyphens/>
              <w:spacing w:after="0" w:line="240" w:lineRule="auto"/>
              <w:ind w:firstLine="761"/>
              <w:contextualSpacing/>
              <w:jc w:val="both"/>
              <w:textAlignment w:val="baseline"/>
              <w:rPr>
                <w:rFonts w:cstheme="minorHAnsi"/>
                <w:sz w:val="24"/>
                <w:szCs w:val="24"/>
              </w:rPr>
            </w:pPr>
            <w:r w:rsidRPr="00D514EB">
              <w:rPr>
                <w:rFonts w:cstheme="minorHAnsi"/>
                <w:sz w:val="24"/>
                <w:szCs w:val="24"/>
              </w:rPr>
              <w:t>Identificação das principais condições que as soluções devem possuir para atender à necessidade descrita no Tópico I, como materiais de expediente novos, papel com selo de sustentabilidade etc.</w:t>
            </w:r>
          </w:p>
          <w:p w14:paraId="25071011" w14:textId="77777777" w:rsidR="00552056" w:rsidRPr="00D514EB" w:rsidRDefault="00552056" w:rsidP="002D76BC">
            <w:pPr>
              <w:spacing w:after="0" w:line="240" w:lineRule="auto"/>
              <w:contextualSpacing/>
              <w:jc w:val="both"/>
              <w:rPr>
                <w:rFonts w:cstheme="minorHAnsi"/>
                <w:sz w:val="24"/>
                <w:szCs w:val="24"/>
              </w:rPr>
            </w:pPr>
          </w:p>
          <w:p w14:paraId="1B002336" w14:textId="77777777" w:rsidR="00552056" w:rsidRPr="00D514EB" w:rsidRDefault="00552056" w:rsidP="002D76BC">
            <w:pPr>
              <w:spacing w:after="0" w:line="240" w:lineRule="auto"/>
              <w:contextualSpacing/>
              <w:jc w:val="both"/>
              <w:rPr>
                <w:rFonts w:cstheme="minorHAnsi"/>
                <w:sz w:val="24"/>
                <w:szCs w:val="24"/>
              </w:rPr>
            </w:pPr>
            <w:r w:rsidRPr="00D514EB">
              <w:rPr>
                <w:rFonts w:cstheme="minorHAnsi"/>
                <w:b/>
                <w:bCs/>
                <w:sz w:val="24"/>
                <w:szCs w:val="24"/>
              </w:rPr>
              <w:t>Exemplos</w:t>
            </w:r>
            <w:r w:rsidRPr="00D514EB">
              <w:rPr>
                <w:rFonts w:cstheme="minorHAnsi"/>
                <w:sz w:val="24"/>
                <w:szCs w:val="24"/>
              </w:rPr>
              <w:t>:</w:t>
            </w:r>
          </w:p>
          <w:p w14:paraId="6F53A096" w14:textId="77777777" w:rsidR="00552056" w:rsidRPr="00D514EB" w:rsidRDefault="00552056" w:rsidP="002D76BC">
            <w:pPr>
              <w:spacing w:after="0" w:line="240" w:lineRule="auto"/>
              <w:contextualSpacing/>
              <w:jc w:val="both"/>
              <w:rPr>
                <w:rFonts w:cstheme="minorHAnsi"/>
                <w:sz w:val="24"/>
                <w:szCs w:val="24"/>
              </w:rPr>
            </w:pPr>
          </w:p>
          <w:p w14:paraId="76448FC1" w14:textId="77777777" w:rsidR="00552056" w:rsidRPr="00D514EB" w:rsidRDefault="00552056" w:rsidP="002D76BC">
            <w:pPr>
              <w:pStyle w:val="PargrafodaLista"/>
              <w:numPr>
                <w:ilvl w:val="0"/>
                <w:numId w:val="8"/>
              </w:numPr>
              <w:spacing w:after="0" w:line="240" w:lineRule="auto"/>
              <w:jc w:val="both"/>
              <w:rPr>
                <w:rFonts w:asciiTheme="minorHAnsi" w:eastAsia="Calibri" w:hAnsiTheme="minorHAnsi" w:cstheme="minorHAnsi"/>
                <w:color w:val="auto"/>
                <w:szCs w:val="24"/>
              </w:rPr>
            </w:pPr>
            <w:r w:rsidRPr="00D514EB">
              <w:rPr>
                <w:rFonts w:asciiTheme="minorHAnsi" w:eastAsia="Calibri" w:hAnsiTheme="minorHAnsi" w:cstheme="minorHAnsi"/>
                <w:b/>
                <w:bCs/>
                <w:color w:val="auto"/>
                <w:szCs w:val="24"/>
              </w:rPr>
              <w:t>Produção Visual:</w:t>
            </w:r>
          </w:p>
          <w:p w14:paraId="3F4BC34B" w14:textId="77777777" w:rsidR="00552056" w:rsidRPr="00D514EB" w:rsidRDefault="00552056" w:rsidP="002D76BC">
            <w:pPr>
              <w:pStyle w:val="PargrafodaLista"/>
              <w:spacing w:after="0" w:line="240" w:lineRule="auto"/>
              <w:jc w:val="both"/>
              <w:rPr>
                <w:rFonts w:asciiTheme="minorHAnsi" w:eastAsia="Calibri" w:hAnsiTheme="minorHAnsi" w:cstheme="minorHAnsi"/>
                <w:color w:val="auto"/>
                <w:szCs w:val="24"/>
              </w:rPr>
            </w:pPr>
            <w:r w:rsidRPr="00D514EB">
              <w:rPr>
                <w:rFonts w:asciiTheme="minorHAnsi" w:eastAsia="Calibri" w:hAnsiTheme="minorHAnsi" w:cstheme="minorHAnsi"/>
                <w:color w:val="auto"/>
                <w:szCs w:val="24"/>
              </w:rPr>
              <w:t>A solução deve oferecer produção visual de alta qualidade, compatível com mercado televisivo para reprodução em imagem HD. Além da alta qualidade, a produção visual deve ser realizada, sempre que possível, com insumos dermatologicamente testados e, quando for o caso, testados pelo INMETRO.</w:t>
            </w:r>
          </w:p>
          <w:p w14:paraId="588FE88A" w14:textId="77777777" w:rsidR="00552056" w:rsidRPr="00D514EB" w:rsidRDefault="00552056" w:rsidP="002D76BC">
            <w:pPr>
              <w:pStyle w:val="PargrafodaLista"/>
              <w:spacing w:after="0" w:line="240" w:lineRule="auto"/>
              <w:jc w:val="both"/>
              <w:rPr>
                <w:rFonts w:asciiTheme="minorHAnsi" w:eastAsia="Calibri" w:hAnsiTheme="minorHAnsi" w:cstheme="minorHAnsi"/>
                <w:color w:val="auto"/>
                <w:szCs w:val="24"/>
              </w:rPr>
            </w:pPr>
          </w:p>
          <w:p w14:paraId="23D8DD3C" w14:textId="77777777" w:rsidR="00552056" w:rsidRPr="00D514EB" w:rsidRDefault="00552056" w:rsidP="002D76BC">
            <w:pPr>
              <w:pStyle w:val="PargrafodaLista"/>
              <w:spacing w:after="0" w:line="240" w:lineRule="auto"/>
              <w:jc w:val="both"/>
              <w:rPr>
                <w:rFonts w:asciiTheme="minorHAnsi" w:eastAsia="Calibri" w:hAnsiTheme="minorHAnsi" w:cstheme="minorHAnsi"/>
                <w:color w:val="CC6804"/>
                <w:szCs w:val="24"/>
              </w:rPr>
            </w:pPr>
            <w:r w:rsidRPr="00D514EB">
              <w:rPr>
                <w:rFonts w:asciiTheme="minorHAnsi" w:eastAsia="Calibri" w:hAnsiTheme="minorHAnsi" w:cstheme="minorHAnsi"/>
                <w:color w:val="auto"/>
                <w:szCs w:val="24"/>
              </w:rPr>
              <w:lastRenderedPageBreak/>
              <w:t xml:space="preserve">No que tange ao critério de sustentabilidade, a solução preferencialmente deverá buscar o fomento da economia local e se, possível, participação de </w:t>
            </w:r>
            <w:proofErr w:type="spellStart"/>
            <w:r w:rsidRPr="00D514EB">
              <w:rPr>
                <w:rFonts w:asciiTheme="minorHAnsi" w:eastAsia="Calibri" w:hAnsiTheme="minorHAnsi" w:cstheme="minorHAnsi"/>
                <w:color w:val="auto"/>
                <w:szCs w:val="24"/>
              </w:rPr>
              <w:t>MEs</w:t>
            </w:r>
            <w:proofErr w:type="spellEnd"/>
            <w:r w:rsidRPr="00D514EB">
              <w:rPr>
                <w:rFonts w:asciiTheme="minorHAnsi" w:eastAsia="Calibri" w:hAnsiTheme="minorHAnsi" w:cstheme="minorHAnsi"/>
                <w:color w:val="auto"/>
                <w:szCs w:val="24"/>
              </w:rPr>
              <w:t xml:space="preserve"> e </w:t>
            </w:r>
            <w:proofErr w:type="spellStart"/>
            <w:r w:rsidRPr="00D514EB">
              <w:rPr>
                <w:rFonts w:asciiTheme="minorHAnsi" w:eastAsia="Calibri" w:hAnsiTheme="minorHAnsi" w:cstheme="minorHAnsi"/>
                <w:color w:val="auto"/>
                <w:szCs w:val="24"/>
              </w:rPr>
              <w:t>EPPs</w:t>
            </w:r>
            <w:proofErr w:type="spellEnd"/>
            <w:r w:rsidRPr="00D514EB">
              <w:rPr>
                <w:rFonts w:asciiTheme="minorHAnsi" w:eastAsia="Calibri" w:hAnsiTheme="minorHAnsi" w:cstheme="minorHAnsi"/>
                <w:color w:val="auto"/>
                <w:szCs w:val="24"/>
              </w:rPr>
              <w:t xml:space="preserve">. </w:t>
            </w:r>
            <w:r w:rsidRPr="00D514EB">
              <w:rPr>
                <w:rFonts w:asciiTheme="minorHAnsi" w:eastAsia="Calibri" w:hAnsiTheme="minorHAnsi" w:cstheme="minorHAnsi"/>
                <w:color w:val="CC6804"/>
                <w:szCs w:val="24"/>
                <w:highlight w:val="yellow"/>
              </w:rPr>
              <w:t>[dimensão econômica]</w:t>
            </w:r>
          </w:p>
          <w:p w14:paraId="51AC1E3D" w14:textId="77777777" w:rsidR="00552056" w:rsidRPr="00D514EB" w:rsidRDefault="00552056" w:rsidP="002D76BC">
            <w:pPr>
              <w:spacing w:after="0" w:line="240" w:lineRule="auto"/>
              <w:jc w:val="both"/>
              <w:rPr>
                <w:rFonts w:eastAsia="Calibri" w:cstheme="minorHAnsi"/>
                <w:color w:val="CC6804"/>
                <w:sz w:val="24"/>
                <w:szCs w:val="24"/>
              </w:rPr>
            </w:pPr>
          </w:p>
          <w:p w14:paraId="5310E306" w14:textId="77777777" w:rsidR="00552056" w:rsidRPr="00D514EB" w:rsidRDefault="00552056" w:rsidP="002D76BC">
            <w:pPr>
              <w:pStyle w:val="PargrafodaLista"/>
              <w:numPr>
                <w:ilvl w:val="0"/>
                <w:numId w:val="8"/>
              </w:numPr>
              <w:spacing w:after="0" w:line="240" w:lineRule="auto"/>
              <w:jc w:val="both"/>
              <w:rPr>
                <w:rFonts w:asciiTheme="minorHAnsi" w:hAnsiTheme="minorHAnsi" w:cstheme="minorHAnsi"/>
                <w:b/>
                <w:bCs/>
                <w:color w:val="auto"/>
                <w:szCs w:val="24"/>
              </w:rPr>
            </w:pPr>
            <w:r w:rsidRPr="00D514EB">
              <w:rPr>
                <w:rFonts w:asciiTheme="minorHAnsi" w:hAnsiTheme="minorHAnsi" w:cstheme="minorHAnsi"/>
                <w:b/>
                <w:bCs/>
                <w:color w:val="auto"/>
                <w:szCs w:val="24"/>
              </w:rPr>
              <w:t>Expansão de Sinal da TV Brasil:</w:t>
            </w:r>
          </w:p>
          <w:p w14:paraId="49E2475A" w14:textId="77777777" w:rsidR="00552056" w:rsidRPr="00D514EB" w:rsidRDefault="00552056" w:rsidP="002D76BC">
            <w:pPr>
              <w:pStyle w:val="PargrafodaLista"/>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A solução deve atingir o maior número de pessoas em locais de alta densidade demográfica, disponibilizar o sinal onde há monitoração de níveis de audiência (PNT), cobrir os principais centros metropolitanos de todas as regiões do país, realizar a entrega do sinal da TV com o máximo de eficiência de uso de recursos e retomar a transmissão em locais onde a EBC já esteve presente por meio do sinal analógico.</w:t>
            </w:r>
          </w:p>
          <w:p w14:paraId="44410FFF" w14:textId="77777777" w:rsidR="002978AC" w:rsidRPr="00D514EB" w:rsidRDefault="002978AC" w:rsidP="002978AC">
            <w:pPr>
              <w:suppressAutoHyphens/>
              <w:spacing w:after="0" w:line="240" w:lineRule="auto"/>
              <w:contextualSpacing/>
              <w:jc w:val="both"/>
              <w:textAlignment w:val="baseline"/>
              <w:rPr>
                <w:rFonts w:cstheme="minorHAnsi"/>
                <w:b/>
                <w:bCs/>
                <w:color w:val="00B0F0"/>
                <w:sz w:val="24"/>
                <w:szCs w:val="24"/>
              </w:rPr>
            </w:pPr>
          </w:p>
          <w:p w14:paraId="402B9726" w14:textId="5723FB7D" w:rsidR="002978AC" w:rsidRPr="00D514EB" w:rsidRDefault="002978AC" w:rsidP="002978AC">
            <w:pPr>
              <w:suppressAutoHyphens/>
              <w:spacing w:after="0" w:line="240" w:lineRule="auto"/>
              <w:contextualSpacing/>
              <w:jc w:val="both"/>
              <w:textAlignment w:val="baseline"/>
              <w:rPr>
                <w:rFonts w:cstheme="minorHAnsi"/>
                <w:b/>
                <w:bCs/>
                <w:sz w:val="24"/>
                <w:szCs w:val="24"/>
              </w:rPr>
            </w:pPr>
            <w:r w:rsidRPr="00D514EB">
              <w:rPr>
                <w:rFonts w:cstheme="minorHAnsi"/>
                <w:b/>
                <w:bCs/>
                <w:sz w:val="24"/>
                <w:szCs w:val="24"/>
              </w:rPr>
              <w:t xml:space="preserve">Perguntas para apoiar </w:t>
            </w:r>
            <w:r w:rsidR="002F36C5" w:rsidRPr="00D514EB">
              <w:rPr>
                <w:rFonts w:cstheme="minorHAnsi"/>
                <w:b/>
                <w:bCs/>
                <w:sz w:val="24"/>
                <w:szCs w:val="24"/>
              </w:rPr>
              <w:t>os</w:t>
            </w:r>
            <w:r w:rsidRPr="00D514EB">
              <w:rPr>
                <w:rFonts w:cstheme="minorHAnsi"/>
                <w:b/>
                <w:bCs/>
                <w:sz w:val="24"/>
                <w:szCs w:val="24"/>
              </w:rPr>
              <w:t xml:space="preserve"> requisitos necessários visando atender à necessidade:</w:t>
            </w:r>
          </w:p>
          <w:p w14:paraId="63526598" w14:textId="77777777" w:rsidR="002978AC" w:rsidRPr="00D514EB" w:rsidRDefault="002978AC" w:rsidP="002978AC">
            <w:pPr>
              <w:suppressAutoHyphens/>
              <w:spacing w:after="0" w:line="240" w:lineRule="auto"/>
              <w:ind w:firstLine="761"/>
              <w:contextualSpacing/>
              <w:jc w:val="both"/>
              <w:textAlignment w:val="baseline"/>
              <w:rPr>
                <w:rFonts w:cstheme="minorHAnsi"/>
                <w:sz w:val="24"/>
                <w:szCs w:val="24"/>
              </w:rPr>
            </w:pPr>
          </w:p>
          <w:p w14:paraId="6B105B6C" w14:textId="734400E4" w:rsidR="002978AC" w:rsidRPr="00D514EB" w:rsidRDefault="002978AC" w:rsidP="002978AC">
            <w:pPr>
              <w:pStyle w:val="PargrafodaLista"/>
              <w:numPr>
                <w:ilvl w:val="0"/>
                <w:numId w:val="38"/>
              </w:numPr>
              <w:spacing w:after="0" w:line="240" w:lineRule="auto"/>
              <w:jc w:val="both"/>
              <w:rPr>
                <w:rFonts w:asciiTheme="minorHAnsi" w:hAnsiTheme="minorHAnsi" w:cstheme="minorHAnsi"/>
                <w:szCs w:val="24"/>
              </w:rPr>
            </w:pPr>
            <w:r w:rsidRPr="00D514EB">
              <w:rPr>
                <w:rFonts w:asciiTheme="minorHAnsi" w:hAnsiTheme="minorHAnsi" w:cstheme="minorHAnsi"/>
                <w:szCs w:val="24"/>
              </w:rPr>
              <w:t xml:space="preserve">Qual o critério de julgamento para análise das propostas? </w:t>
            </w:r>
            <w:r w:rsidR="00380B4E" w:rsidRPr="00D514EB">
              <w:rPr>
                <w:rFonts w:asciiTheme="minorHAnsi" w:hAnsiTheme="minorHAnsi" w:cstheme="minorHAnsi"/>
                <w:szCs w:val="24"/>
              </w:rPr>
              <w:t>(vide artigo 52, RILC/EBC)</w:t>
            </w:r>
          </w:p>
          <w:p w14:paraId="6D902AF4" w14:textId="77777777" w:rsidR="002978AC" w:rsidRPr="00D514EB" w:rsidRDefault="002978AC" w:rsidP="002978AC">
            <w:pPr>
              <w:pStyle w:val="PargrafodaLista"/>
              <w:numPr>
                <w:ilvl w:val="0"/>
                <w:numId w:val="38"/>
              </w:numPr>
              <w:spacing w:after="0" w:line="240" w:lineRule="auto"/>
              <w:jc w:val="both"/>
              <w:rPr>
                <w:rFonts w:asciiTheme="minorHAnsi" w:hAnsiTheme="minorHAnsi" w:cstheme="minorHAnsi"/>
                <w:szCs w:val="24"/>
              </w:rPr>
            </w:pPr>
            <w:r w:rsidRPr="00D514EB">
              <w:rPr>
                <w:rFonts w:asciiTheme="minorHAnsi" w:hAnsiTheme="minorHAnsi" w:cstheme="minorHAnsi"/>
                <w:szCs w:val="24"/>
              </w:rPr>
              <w:t>Avaliar a transição contratual. Existe um contrato? Qual é a vigência do contrato? É necessária uma transição contratual?</w:t>
            </w:r>
          </w:p>
          <w:p w14:paraId="4ECCC20F" w14:textId="77777777" w:rsidR="002978AC" w:rsidRPr="00D514EB" w:rsidRDefault="002978AC" w:rsidP="002978AC">
            <w:pPr>
              <w:pStyle w:val="PargrafodaLista"/>
              <w:numPr>
                <w:ilvl w:val="0"/>
                <w:numId w:val="38"/>
              </w:numPr>
              <w:spacing w:after="0" w:line="240" w:lineRule="auto"/>
              <w:jc w:val="both"/>
              <w:rPr>
                <w:rFonts w:asciiTheme="minorHAnsi" w:hAnsiTheme="minorHAnsi" w:cstheme="minorHAnsi"/>
                <w:szCs w:val="24"/>
              </w:rPr>
            </w:pPr>
            <w:r w:rsidRPr="00D514EB">
              <w:rPr>
                <w:rFonts w:asciiTheme="minorHAnsi" w:hAnsiTheme="minorHAnsi" w:cstheme="minorHAnsi"/>
                <w:szCs w:val="24"/>
              </w:rPr>
              <w:t xml:space="preserve">É permitido subcontratar? </w:t>
            </w:r>
          </w:p>
          <w:p w14:paraId="203D9730" w14:textId="77777777" w:rsidR="002978AC" w:rsidRPr="00D514EB" w:rsidRDefault="002978AC" w:rsidP="002978AC">
            <w:pPr>
              <w:pStyle w:val="PargrafodaLista"/>
              <w:numPr>
                <w:ilvl w:val="0"/>
                <w:numId w:val="38"/>
              </w:numPr>
              <w:spacing w:after="0" w:line="240" w:lineRule="auto"/>
              <w:jc w:val="both"/>
              <w:rPr>
                <w:rFonts w:asciiTheme="minorHAnsi" w:hAnsiTheme="minorHAnsi" w:cstheme="minorHAnsi"/>
                <w:szCs w:val="24"/>
              </w:rPr>
            </w:pPr>
            <w:r w:rsidRPr="00D514EB">
              <w:rPr>
                <w:rFonts w:asciiTheme="minorHAnsi" w:hAnsiTheme="minorHAnsi" w:cstheme="minorHAnsi"/>
                <w:szCs w:val="24"/>
              </w:rPr>
              <w:t>É necessária garantia contratual?</w:t>
            </w:r>
          </w:p>
          <w:p w14:paraId="75DDC8D4" w14:textId="77777777" w:rsidR="002978AC" w:rsidRPr="00D514EB" w:rsidRDefault="002978AC" w:rsidP="002978AC">
            <w:pPr>
              <w:pStyle w:val="PargrafodaLista"/>
              <w:numPr>
                <w:ilvl w:val="0"/>
                <w:numId w:val="38"/>
              </w:numPr>
              <w:spacing w:after="0" w:line="240" w:lineRule="auto"/>
              <w:jc w:val="both"/>
              <w:rPr>
                <w:rFonts w:asciiTheme="minorHAnsi" w:hAnsiTheme="minorHAnsi" w:cstheme="minorHAnsi"/>
                <w:szCs w:val="24"/>
              </w:rPr>
            </w:pPr>
            <w:r w:rsidRPr="00D514EB">
              <w:rPr>
                <w:rFonts w:asciiTheme="minorHAnsi" w:hAnsiTheme="minorHAnsi" w:cstheme="minorHAnsi"/>
                <w:szCs w:val="24"/>
              </w:rPr>
              <w:t xml:space="preserve">Será necessária uma vistoria? </w:t>
            </w:r>
          </w:p>
          <w:p w14:paraId="586E564A" w14:textId="77777777" w:rsidR="002978AC" w:rsidRPr="00D514EB" w:rsidRDefault="002978AC" w:rsidP="002978AC">
            <w:pPr>
              <w:pStyle w:val="PargrafodaLista"/>
              <w:numPr>
                <w:ilvl w:val="0"/>
                <w:numId w:val="38"/>
              </w:numPr>
              <w:spacing w:after="0" w:line="240" w:lineRule="auto"/>
              <w:jc w:val="both"/>
              <w:rPr>
                <w:rFonts w:asciiTheme="minorHAnsi" w:hAnsiTheme="minorHAnsi" w:cstheme="minorHAnsi"/>
                <w:szCs w:val="24"/>
              </w:rPr>
            </w:pPr>
            <w:r w:rsidRPr="00D514EB">
              <w:rPr>
                <w:rFonts w:asciiTheme="minorHAnsi" w:hAnsiTheme="minorHAnsi" w:cstheme="minorHAnsi"/>
                <w:szCs w:val="24"/>
              </w:rPr>
              <w:t xml:space="preserve">É necessária alguma documentação especial, como certificação do Inmetro ou registro da ANVISA, MAPA, MTE? </w:t>
            </w:r>
          </w:p>
          <w:p w14:paraId="1BF136AB" w14:textId="77777777" w:rsidR="002978AC" w:rsidRPr="00D514EB" w:rsidRDefault="002978AC" w:rsidP="002978AC">
            <w:pPr>
              <w:pStyle w:val="PargrafodaLista"/>
              <w:numPr>
                <w:ilvl w:val="0"/>
                <w:numId w:val="38"/>
              </w:numPr>
              <w:spacing w:after="0" w:line="240" w:lineRule="auto"/>
              <w:jc w:val="both"/>
              <w:rPr>
                <w:rFonts w:asciiTheme="minorHAnsi" w:hAnsiTheme="minorHAnsi" w:cstheme="minorHAnsi"/>
                <w:szCs w:val="24"/>
              </w:rPr>
            </w:pPr>
            <w:r w:rsidRPr="00D514EB">
              <w:rPr>
                <w:rFonts w:asciiTheme="minorHAnsi" w:hAnsiTheme="minorHAnsi" w:cstheme="minorHAnsi"/>
                <w:szCs w:val="24"/>
              </w:rPr>
              <w:t xml:space="preserve">O produto é controlado pela PF, Exército ou CT IBAMA? </w:t>
            </w:r>
          </w:p>
          <w:p w14:paraId="0FCAF32C" w14:textId="77777777" w:rsidR="002978AC" w:rsidRPr="00D514EB" w:rsidRDefault="002978AC" w:rsidP="002978AC">
            <w:pPr>
              <w:pStyle w:val="PargrafodaLista"/>
              <w:numPr>
                <w:ilvl w:val="0"/>
                <w:numId w:val="38"/>
              </w:numPr>
              <w:spacing w:after="0" w:line="240" w:lineRule="auto"/>
              <w:jc w:val="both"/>
              <w:rPr>
                <w:rFonts w:asciiTheme="minorHAnsi" w:hAnsiTheme="minorHAnsi" w:cstheme="minorHAnsi"/>
                <w:szCs w:val="24"/>
              </w:rPr>
            </w:pPr>
            <w:r w:rsidRPr="00D514EB">
              <w:rPr>
                <w:rFonts w:asciiTheme="minorHAnsi" w:hAnsiTheme="minorHAnsi" w:cstheme="minorHAnsi"/>
                <w:szCs w:val="24"/>
              </w:rPr>
              <w:t xml:space="preserve">Será solicitada uma amostra? Para quais itens? </w:t>
            </w:r>
          </w:p>
          <w:p w14:paraId="77DFA989" w14:textId="77777777" w:rsidR="002978AC" w:rsidRPr="00D514EB" w:rsidRDefault="002978AC" w:rsidP="002978AC">
            <w:pPr>
              <w:pStyle w:val="PargrafodaLista"/>
              <w:numPr>
                <w:ilvl w:val="0"/>
                <w:numId w:val="38"/>
              </w:numPr>
              <w:spacing w:after="0" w:line="240" w:lineRule="auto"/>
              <w:jc w:val="both"/>
              <w:rPr>
                <w:rFonts w:asciiTheme="minorHAnsi" w:hAnsiTheme="minorHAnsi" w:cstheme="minorHAnsi"/>
                <w:szCs w:val="24"/>
              </w:rPr>
            </w:pPr>
            <w:r w:rsidRPr="00D514EB">
              <w:rPr>
                <w:rFonts w:asciiTheme="minorHAnsi" w:hAnsiTheme="minorHAnsi" w:cstheme="minorHAnsi"/>
                <w:szCs w:val="24"/>
              </w:rPr>
              <w:t>Será solicitado um Atestado de Capacidade Técnica? Qual porcentagem deve ser comprovada?</w:t>
            </w:r>
          </w:p>
          <w:p w14:paraId="6F769B4E" w14:textId="77777777" w:rsidR="00A7137D" w:rsidRPr="00D514EB" w:rsidRDefault="00A7137D" w:rsidP="002D76BC">
            <w:pPr>
              <w:pStyle w:val="PargrafodaLista"/>
              <w:rPr>
                <w:rFonts w:asciiTheme="minorHAnsi" w:hAnsiTheme="minorHAnsi" w:cstheme="minorHAnsi"/>
                <w:color w:val="auto"/>
                <w:szCs w:val="24"/>
              </w:rPr>
            </w:pPr>
          </w:p>
          <w:p w14:paraId="68C19CF6" w14:textId="77777777" w:rsidR="00552056" w:rsidRPr="00D514EB" w:rsidRDefault="00552056" w:rsidP="002D76BC">
            <w:pPr>
              <w:suppressAutoHyphens/>
              <w:spacing w:after="0" w:line="240" w:lineRule="auto"/>
              <w:ind w:firstLine="761"/>
              <w:contextualSpacing/>
              <w:jc w:val="both"/>
              <w:textAlignment w:val="baseline"/>
              <w:rPr>
                <w:rFonts w:cstheme="minorHAnsi"/>
                <w:sz w:val="24"/>
                <w:szCs w:val="24"/>
              </w:rPr>
            </w:pPr>
            <w:r w:rsidRPr="00D514EB">
              <w:rPr>
                <w:rFonts w:cstheme="minorHAnsi"/>
                <w:sz w:val="24"/>
                <w:szCs w:val="24"/>
              </w:rPr>
              <w:t xml:space="preserve">Em termos de </w:t>
            </w:r>
            <w:r w:rsidRPr="00D514EB">
              <w:rPr>
                <w:rFonts w:cstheme="minorHAnsi"/>
                <w:b/>
                <w:bCs/>
                <w:sz w:val="24"/>
                <w:szCs w:val="24"/>
              </w:rPr>
              <w:t>sustentabilidade</w:t>
            </w:r>
            <w:r w:rsidRPr="00D514EB">
              <w:rPr>
                <w:rFonts w:cstheme="minorHAnsi"/>
                <w:sz w:val="24"/>
                <w:szCs w:val="24"/>
              </w:rPr>
              <w:t xml:space="preserve">, a solução deve garantir a segurança com incidência mínima de radiação ou qualquer outro elemento que possa ser nocivo ao meio ambiente e ao ser humano, bem como apresentar eficiência de menor consumo de energia elétrica. </w:t>
            </w:r>
          </w:p>
          <w:p w14:paraId="66AF82E6" w14:textId="77777777" w:rsidR="00552056" w:rsidRPr="00D514EB" w:rsidRDefault="00552056" w:rsidP="002D76BC">
            <w:pPr>
              <w:pStyle w:val="PargrafodaLista"/>
              <w:spacing w:after="0" w:line="240" w:lineRule="auto"/>
              <w:jc w:val="both"/>
              <w:rPr>
                <w:rFonts w:asciiTheme="minorHAnsi" w:hAnsiTheme="minorHAnsi" w:cstheme="minorHAnsi"/>
                <w:color w:val="auto"/>
                <w:szCs w:val="24"/>
                <w:highlight w:val="yellow"/>
              </w:rPr>
            </w:pPr>
          </w:p>
          <w:p w14:paraId="763DA338" w14:textId="77777777" w:rsidR="00552056" w:rsidRPr="00D514EB" w:rsidRDefault="00552056" w:rsidP="002D76BC">
            <w:pPr>
              <w:suppressAutoHyphens/>
              <w:spacing w:after="0" w:line="240" w:lineRule="auto"/>
              <w:ind w:firstLine="761"/>
              <w:contextualSpacing/>
              <w:jc w:val="both"/>
              <w:textAlignment w:val="baseline"/>
              <w:rPr>
                <w:rFonts w:cstheme="minorHAnsi"/>
                <w:sz w:val="24"/>
                <w:szCs w:val="24"/>
              </w:rPr>
            </w:pPr>
            <w:r w:rsidRPr="00D514EB">
              <w:rPr>
                <w:rFonts w:cstheme="minorHAnsi"/>
                <w:sz w:val="24"/>
                <w:szCs w:val="24"/>
              </w:rPr>
              <w:t>Os critérios de sustentabilidade podem ser exigidos como requisito de habilitação ou como requisito de aceitabilidade da proposta. Contudo, não é permitido incluir critérios genéricos de sustentabilidade ou exigir declarações abstratas de cumprimento da legislação.</w:t>
            </w:r>
          </w:p>
          <w:p w14:paraId="35AB8A3D" w14:textId="77777777" w:rsidR="00552056" w:rsidRPr="00D514EB" w:rsidRDefault="00552056" w:rsidP="002D76BC">
            <w:pPr>
              <w:suppressAutoHyphens/>
              <w:spacing w:after="0" w:line="240" w:lineRule="auto"/>
              <w:ind w:firstLine="761"/>
              <w:contextualSpacing/>
              <w:jc w:val="both"/>
              <w:textAlignment w:val="baseline"/>
              <w:rPr>
                <w:rFonts w:cstheme="minorHAnsi"/>
                <w:sz w:val="24"/>
                <w:szCs w:val="24"/>
              </w:rPr>
            </w:pPr>
          </w:p>
          <w:p w14:paraId="10E31969" w14:textId="77777777" w:rsidR="00552056" w:rsidRPr="00D514EB" w:rsidRDefault="00552056" w:rsidP="002D76BC">
            <w:pPr>
              <w:suppressAutoHyphens/>
              <w:spacing w:after="0" w:line="240" w:lineRule="auto"/>
              <w:ind w:firstLine="761"/>
              <w:contextualSpacing/>
              <w:jc w:val="both"/>
              <w:textAlignment w:val="baseline"/>
              <w:rPr>
                <w:rFonts w:cstheme="minorHAnsi"/>
                <w:sz w:val="24"/>
                <w:szCs w:val="24"/>
                <w:highlight w:val="yellow"/>
              </w:rPr>
            </w:pPr>
            <w:r w:rsidRPr="00D514EB">
              <w:rPr>
                <w:rFonts w:cstheme="minorHAnsi"/>
                <w:sz w:val="24"/>
                <w:szCs w:val="24"/>
              </w:rPr>
              <w:t>É preciso identificar se a exigência será feita como especificação técnica do objeto (da qual decorrerá um requisito de aceitabilidade da proposta no Edital), como obrigações da contratada ou como requisito de habilitação previsto em lei especial. (Disponível em https://www.gov.br/agu/pt-</w:t>
            </w:r>
            <w:r w:rsidRPr="00D514EB">
              <w:rPr>
                <w:rFonts w:cstheme="minorHAnsi"/>
                <w:sz w:val="24"/>
                <w:szCs w:val="24"/>
              </w:rPr>
              <w:lastRenderedPageBreak/>
              <w:t>br/comunicacao/noticias/AGUGuiaNacionaldeContrataesSustentveis4edio.pdf - pág. 34)</w:t>
            </w:r>
          </w:p>
          <w:p w14:paraId="73527D0D" w14:textId="77777777" w:rsidR="00552056" w:rsidRPr="00D514EB" w:rsidRDefault="00552056" w:rsidP="002D76BC">
            <w:pPr>
              <w:spacing w:after="0" w:line="240" w:lineRule="auto"/>
              <w:contextualSpacing/>
              <w:jc w:val="both"/>
              <w:rPr>
                <w:rFonts w:cstheme="minorHAnsi"/>
                <w:sz w:val="24"/>
                <w:szCs w:val="24"/>
              </w:rPr>
            </w:pPr>
          </w:p>
          <w:p w14:paraId="3E94467F" w14:textId="77777777" w:rsidR="00552056" w:rsidRPr="00D514EB" w:rsidRDefault="00552056" w:rsidP="002D76BC">
            <w:pPr>
              <w:suppressAutoHyphens/>
              <w:spacing w:after="0" w:line="240" w:lineRule="auto"/>
              <w:ind w:firstLine="761"/>
              <w:contextualSpacing/>
              <w:jc w:val="both"/>
              <w:textAlignment w:val="baseline"/>
              <w:rPr>
                <w:rFonts w:cstheme="minorHAnsi"/>
                <w:sz w:val="24"/>
                <w:szCs w:val="24"/>
              </w:rPr>
            </w:pPr>
            <w:r w:rsidRPr="00D514EB">
              <w:rPr>
                <w:rFonts w:cstheme="minorHAnsi"/>
                <w:sz w:val="24"/>
                <w:szCs w:val="24"/>
              </w:rPr>
              <w:t>Quando não for possível estabelecer um critério de sustentabilidade, o fato deve ser registrado no ETP.</w:t>
            </w:r>
          </w:p>
          <w:p w14:paraId="596149D5" w14:textId="77777777" w:rsidR="00552056" w:rsidRPr="00D514EB" w:rsidRDefault="00552056" w:rsidP="002D76BC">
            <w:pPr>
              <w:spacing w:after="0" w:line="240" w:lineRule="auto"/>
              <w:contextualSpacing/>
              <w:jc w:val="both"/>
              <w:rPr>
                <w:rFonts w:cstheme="minorHAnsi"/>
                <w:sz w:val="24"/>
                <w:szCs w:val="24"/>
              </w:rPr>
            </w:pPr>
          </w:p>
          <w:p w14:paraId="045A461A" w14:textId="77777777" w:rsidR="00552056" w:rsidRPr="00D514EB" w:rsidRDefault="00552056" w:rsidP="002D76BC">
            <w:pPr>
              <w:suppressAutoHyphens/>
              <w:spacing w:after="0" w:line="240" w:lineRule="auto"/>
              <w:contextualSpacing/>
              <w:jc w:val="both"/>
              <w:textAlignment w:val="baseline"/>
              <w:rPr>
                <w:rFonts w:cstheme="minorHAnsi"/>
                <w:b/>
                <w:bCs/>
                <w:sz w:val="24"/>
                <w:szCs w:val="24"/>
              </w:rPr>
            </w:pPr>
            <w:r w:rsidRPr="00D514EB">
              <w:rPr>
                <w:rFonts w:cstheme="minorHAnsi"/>
                <w:b/>
                <w:bCs/>
                <w:sz w:val="24"/>
                <w:szCs w:val="24"/>
              </w:rPr>
              <w:t>Perguntas para apoiar os critérios de sustentabilidade neste ponto do ETP:</w:t>
            </w:r>
          </w:p>
          <w:p w14:paraId="163FFF22" w14:textId="77777777" w:rsidR="00552056" w:rsidRPr="00D514EB" w:rsidRDefault="00552056" w:rsidP="002D76BC">
            <w:pPr>
              <w:pStyle w:val="PargrafodaLista"/>
              <w:numPr>
                <w:ilvl w:val="0"/>
                <w:numId w:val="9"/>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A contratação trata de bens de consumo ou duráveis?</w:t>
            </w:r>
          </w:p>
          <w:p w14:paraId="302B6ADB" w14:textId="77777777" w:rsidR="00552056" w:rsidRPr="00D514EB" w:rsidRDefault="00552056" w:rsidP="002D76BC">
            <w:pPr>
              <w:pStyle w:val="PargrafodaLista"/>
              <w:numPr>
                <w:ilvl w:val="0"/>
                <w:numId w:val="9"/>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Os bens serão descartados? Como?</w:t>
            </w:r>
          </w:p>
          <w:p w14:paraId="0CAF338C" w14:textId="77777777" w:rsidR="00552056" w:rsidRPr="00D514EB" w:rsidRDefault="00552056" w:rsidP="002D76BC">
            <w:pPr>
              <w:pStyle w:val="PargrafodaLista"/>
              <w:numPr>
                <w:ilvl w:val="0"/>
                <w:numId w:val="9"/>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São necessárias condições específicas de estoque?</w:t>
            </w:r>
          </w:p>
          <w:p w14:paraId="3859291F" w14:textId="77777777" w:rsidR="00552056" w:rsidRPr="00D514EB" w:rsidRDefault="00552056" w:rsidP="002D76BC">
            <w:pPr>
              <w:pStyle w:val="PargrafodaLista"/>
              <w:numPr>
                <w:ilvl w:val="0"/>
                <w:numId w:val="9"/>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Os bens demandam consumo de energia ou outro insumo correlato que possua impacto ambiental?</w:t>
            </w:r>
          </w:p>
          <w:p w14:paraId="4F8B6AFE" w14:textId="77777777" w:rsidR="00552056" w:rsidRPr="00D514EB" w:rsidRDefault="00552056" w:rsidP="002D76BC">
            <w:pPr>
              <w:pStyle w:val="PargrafodaLista"/>
              <w:numPr>
                <w:ilvl w:val="0"/>
                <w:numId w:val="9"/>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 xml:space="preserve">Há outros critérios? Especialmente nos âmbitos ambiental, social e econômico? </w:t>
            </w:r>
          </w:p>
          <w:p w14:paraId="32947F38" w14:textId="77777777" w:rsidR="00552056" w:rsidRPr="00D514EB" w:rsidRDefault="00552056" w:rsidP="002D76BC">
            <w:pPr>
              <w:pStyle w:val="PargrafodaLista"/>
              <w:numPr>
                <w:ilvl w:val="0"/>
                <w:numId w:val="9"/>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Foi analisado o ciclo de vida do produto?</w:t>
            </w:r>
          </w:p>
          <w:p w14:paraId="05E1653C" w14:textId="77777777" w:rsidR="00552056" w:rsidRPr="00D514EB" w:rsidRDefault="00552056" w:rsidP="002D76BC">
            <w:pPr>
              <w:pStyle w:val="PargrafodaLista"/>
              <w:spacing w:after="0" w:line="240" w:lineRule="auto"/>
              <w:jc w:val="both"/>
              <w:rPr>
                <w:rFonts w:asciiTheme="minorHAnsi" w:hAnsiTheme="minorHAnsi" w:cstheme="minorHAnsi"/>
                <w:color w:val="auto"/>
                <w:szCs w:val="24"/>
              </w:rPr>
            </w:pPr>
          </w:p>
          <w:p w14:paraId="32F552C3" w14:textId="77777777" w:rsidR="00552056" w:rsidRPr="00D514EB" w:rsidRDefault="00552056" w:rsidP="002D76BC">
            <w:pPr>
              <w:spacing w:after="0" w:line="240" w:lineRule="auto"/>
              <w:contextualSpacing/>
              <w:jc w:val="both"/>
              <w:rPr>
                <w:rFonts w:cstheme="minorHAnsi"/>
                <w:b/>
                <w:bCs/>
                <w:sz w:val="24"/>
                <w:szCs w:val="24"/>
              </w:rPr>
            </w:pPr>
            <w:r w:rsidRPr="00D514EB">
              <w:rPr>
                <w:rFonts w:cstheme="minorHAnsi"/>
                <w:b/>
                <w:bCs/>
                <w:sz w:val="24"/>
                <w:szCs w:val="24"/>
              </w:rPr>
              <w:t>Após responder às perguntas gerais, detalhar os critérios de sustentabilidade:</w:t>
            </w:r>
          </w:p>
          <w:p w14:paraId="0874E3E0" w14:textId="77777777" w:rsidR="00552056" w:rsidRPr="00D514EB" w:rsidRDefault="00552056" w:rsidP="002D76BC">
            <w:pPr>
              <w:numPr>
                <w:ilvl w:val="0"/>
                <w:numId w:val="20"/>
              </w:numPr>
              <w:suppressAutoHyphens/>
              <w:spacing w:after="0" w:line="240" w:lineRule="auto"/>
              <w:contextualSpacing/>
              <w:jc w:val="both"/>
              <w:textAlignment w:val="baseline"/>
              <w:rPr>
                <w:rFonts w:cstheme="minorHAnsi"/>
                <w:sz w:val="24"/>
                <w:szCs w:val="24"/>
              </w:rPr>
            </w:pPr>
            <w:r w:rsidRPr="00D514EB">
              <w:rPr>
                <w:rFonts w:cstheme="minorHAnsi"/>
                <w:sz w:val="24"/>
                <w:szCs w:val="24"/>
              </w:rPr>
              <w:t>Incluir, se possível, critérios e práticas de sustentabilidade que devem ser veiculados como especificações técnicas do objeto ou como obrigações da contratada – item obrigatório caso o procedimento licitatório se baseie no Decreto nº 10.024/2019.</w:t>
            </w:r>
          </w:p>
          <w:p w14:paraId="0756C479" w14:textId="77777777" w:rsidR="00552056" w:rsidRPr="00D514EB" w:rsidRDefault="00552056" w:rsidP="002D76BC">
            <w:pPr>
              <w:pStyle w:val="PargrafodaLista"/>
              <w:spacing w:after="0" w:line="240" w:lineRule="auto"/>
              <w:jc w:val="both"/>
              <w:rPr>
                <w:rFonts w:asciiTheme="minorHAnsi" w:hAnsiTheme="minorHAnsi" w:cstheme="minorHAnsi"/>
                <w:color w:val="auto"/>
                <w:szCs w:val="24"/>
              </w:rPr>
            </w:pPr>
          </w:p>
          <w:p w14:paraId="26BBFCFF" w14:textId="77777777" w:rsidR="00552056" w:rsidRPr="00D514EB" w:rsidRDefault="00552056" w:rsidP="002D76BC">
            <w:pPr>
              <w:pStyle w:val="PargrafodaLista"/>
              <w:numPr>
                <w:ilvl w:val="0"/>
                <w:numId w:val="20"/>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 xml:space="preserve">Houve consulta ao Guia Nacional de Contratações Sustentáveis? O objeto pretendido, no todo </w:t>
            </w:r>
            <w:r w:rsidRPr="00D514EB">
              <w:rPr>
                <w:rFonts w:asciiTheme="minorHAnsi" w:eastAsia="Calibri" w:hAnsiTheme="minorHAnsi" w:cstheme="minorHAnsi"/>
                <w:color w:val="auto"/>
                <w:szCs w:val="24"/>
              </w:rPr>
              <w:t>ou em parte,</w:t>
            </w:r>
            <w:r w:rsidRPr="00D514EB">
              <w:rPr>
                <w:rFonts w:asciiTheme="minorHAnsi" w:hAnsiTheme="minorHAnsi" w:cstheme="minorHAnsi"/>
                <w:color w:val="auto"/>
                <w:szCs w:val="24"/>
              </w:rPr>
              <w:t xml:space="preserve"> está previsto dentre aqueles que constam da parte específica do Guia?</w:t>
            </w:r>
          </w:p>
          <w:p w14:paraId="14E58E78" w14:textId="77777777" w:rsidR="00552056" w:rsidRPr="00D514EB" w:rsidRDefault="00552056" w:rsidP="002D76BC">
            <w:pPr>
              <w:pStyle w:val="PargrafodaLista"/>
              <w:numPr>
                <w:ilvl w:val="0"/>
                <w:numId w:val="21"/>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Sim: para o objeto no todo ou para a parte correspondente – Seguir o guia;</w:t>
            </w:r>
          </w:p>
          <w:p w14:paraId="45973E2D" w14:textId="77777777" w:rsidR="00552056" w:rsidRPr="00D514EB" w:rsidRDefault="00552056" w:rsidP="002D76BC">
            <w:pPr>
              <w:pStyle w:val="PargrafodaLista"/>
              <w:numPr>
                <w:ilvl w:val="0"/>
                <w:numId w:val="21"/>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 xml:space="preserve">Não: para o objeto no todo ou para a parte correspondente – Responder aos questionamentos abaixo, </w:t>
            </w:r>
            <w:r w:rsidRPr="00D514EB">
              <w:rPr>
                <w:rFonts w:asciiTheme="minorHAnsi" w:hAnsiTheme="minorHAnsi" w:cstheme="minorHAnsi"/>
                <w:b/>
                <w:bCs/>
                <w:color w:val="auto"/>
                <w:szCs w:val="24"/>
              </w:rPr>
              <w:t xml:space="preserve">devendo ser feita </w:t>
            </w:r>
            <w:r w:rsidRPr="00D514EB">
              <w:rPr>
                <w:rFonts w:asciiTheme="minorHAnsi" w:eastAsia="Calibri" w:hAnsiTheme="minorHAnsi" w:cstheme="minorHAnsi"/>
                <w:b/>
                <w:bCs/>
                <w:color w:val="auto"/>
                <w:szCs w:val="24"/>
              </w:rPr>
              <w:t>pesquisa de legislação específica sobre o objeto da contratação, bem como devendo ser verificada a existência de bens e serviços com critérios de sustentabilidade no mercado.</w:t>
            </w:r>
          </w:p>
          <w:p w14:paraId="5639211C" w14:textId="77777777" w:rsidR="00552056" w:rsidRPr="00D514EB" w:rsidRDefault="00552056" w:rsidP="002D76BC">
            <w:pPr>
              <w:pStyle w:val="PargrafodaLista"/>
              <w:spacing w:after="0" w:line="240" w:lineRule="auto"/>
              <w:ind w:left="1080"/>
              <w:jc w:val="both"/>
              <w:rPr>
                <w:rFonts w:asciiTheme="minorHAnsi" w:hAnsiTheme="minorHAnsi" w:cstheme="minorHAnsi"/>
                <w:color w:val="auto"/>
                <w:szCs w:val="24"/>
              </w:rPr>
            </w:pPr>
          </w:p>
          <w:p w14:paraId="68B80410" w14:textId="77777777" w:rsidR="00552056" w:rsidRPr="00D514EB" w:rsidRDefault="00552056" w:rsidP="002D76BC">
            <w:pPr>
              <w:numPr>
                <w:ilvl w:val="0"/>
                <w:numId w:val="20"/>
              </w:numPr>
              <w:suppressAutoHyphens/>
              <w:spacing w:after="0" w:line="240" w:lineRule="auto"/>
              <w:contextualSpacing/>
              <w:jc w:val="both"/>
              <w:textAlignment w:val="baseline"/>
              <w:rPr>
                <w:rFonts w:cstheme="minorHAnsi"/>
                <w:sz w:val="24"/>
                <w:szCs w:val="24"/>
              </w:rPr>
            </w:pPr>
            <w:r w:rsidRPr="00D514EB">
              <w:rPr>
                <w:rFonts w:cstheme="minorHAnsi"/>
                <w:sz w:val="24"/>
                <w:szCs w:val="24"/>
              </w:rPr>
              <w:t>Assim, caso a resposta do item anterior seja “não”, deve-se:</w:t>
            </w:r>
          </w:p>
          <w:p w14:paraId="7680D24B" w14:textId="77777777" w:rsidR="00552056" w:rsidRPr="00D514EB" w:rsidRDefault="00552056" w:rsidP="002D76BC">
            <w:pPr>
              <w:pStyle w:val="PargrafodaLista"/>
              <w:numPr>
                <w:ilvl w:val="0"/>
                <w:numId w:val="33"/>
              </w:numPr>
              <w:spacing w:after="0" w:line="240" w:lineRule="auto"/>
              <w:jc w:val="both"/>
              <w:rPr>
                <w:rFonts w:asciiTheme="minorHAnsi" w:hAnsiTheme="minorHAnsi" w:cstheme="minorHAnsi"/>
                <w:szCs w:val="24"/>
              </w:rPr>
            </w:pPr>
            <w:r w:rsidRPr="00D514EB">
              <w:rPr>
                <w:rFonts w:asciiTheme="minorHAnsi" w:hAnsiTheme="minorHAnsi" w:cstheme="minorHAnsi"/>
                <w:szCs w:val="24"/>
              </w:rPr>
              <w:t>Analisar a aplicabilidade de forma ampla dos requisitos do Guia Nacional de Contratações Sustentáveis, bem como se são considerados critérios e práticas sustentáveis, tais como:</w:t>
            </w:r>
          </w:p>
          <w:p w14:paraId="47108A72" w14:textId="77777777" w:rsidR="00552056" w:rsidRPr="00D514EB" w:rsidRDefault="00552056" w:rsidP="002D76BC">
            <w:pPr>
              <w:spacing w:after="0" w:line="240" w:lineRule="auto"/>
              <w:ind w:left="1096"/>
              <w:contextualSpacing/>
              <w:jc w:val="both"/>
              <w:rPr>
                <w:rFonts w:cstheme="minorHAnsi"/>
                <w:sz w:val="24"/>
                <w:szCs w:val="24"/>
                <w:highlight w:val="yellow"/>
              </w:rPr>
            </w:pPr>
            <w:r w:rsidRPr="00D514EB">
              <w:rPr>
                <w:rFonts w:cstheme="minorHAnsi"/>
                <w:sz w:val="24"/>
                <w:szCs w:val="24"/>
              </w:rPr>
              <w:t xml:space="preserve">- </w:t>
            </w:r>
            <w:proofErr w:type="gramStart"/>
            <w:r w:rsidRPr="00D514EB">
              <w:rPr>
                <w:rFonts w:cstheme="minorHAnsi"/>
                <w:sz w:val="24"/>
                <w:szCs w:val="24"/>
              </w:rPr>
              <w:t>baixo</w:t>
            </w:r>
            <w:proofErr w:type="gramEnd"/>
            <w:r w:rsidRPr="00D514EB">
              <w:rPr>
                <w:rFonts w:cstheme="minorHAnsi"/>
                <w:sz w:val="24"/>
                <w:szCs w:val="24"/>
              </w:rPr>
              <w:t xml:space="preserve"> impacto sobre recursos naturais como flora, fauna, ar, solo e água;</w:t>
            </w:r>
          </w:p>
          <w:p w14:paraId="609C1359" w14:textId="77777777" w:rsidR="00552056" w:rsidRPr="00D514EB" w:rsidRDefault="00552056" w:rsidP="002D76BC">
            <w:pPr>
              <w:spacing w:after="0" w:line="240" w:lineRule="auto"/>
              <w:ind w:left="1096"/>
              <w:contextualSpacing/>
              <w:jc w:val="both"/>
              <w:rPr>
                <w:rFonts w:cstheme="minorHAnsi"/>
                <w:sz w:val="24"/>
                <w:szCs w:val="24"/>
                <w:highlight w:val="yellow"/>
              </w:rPr>
            </w:pPr>
            <w:r w:rsidRPr="00D514EB">
              <w:rPr>
                <w:rFonts w:cstheme="minorHAnsi"/>
                <w:sz w:val="24"/>
                <w:szCs w:val="24"/>
              </w:rPr>
              <w:t xml:space="preserve">- </w:t>
            </w:r>
            <w:proofErr w:type="gramStart"/>
            <w:r w:rsidRPr="00D514EB">
              <w:rPr>
                <w:rFonts w:cstheme="minorHAnsi"/>
                <w:sz w:val="24"/>
                <w:szCs w:val="24"/>
              </w:rPr>
              <w:t>preferência</w:t>
            </w:r>
            <w:proofErr w:type="gramEnd"/>
            <w:r w:rsidRPr="00D514EB">
              <w:rPr>
                <w:rFonts w:cstheme="minorHAnsi"/>
                <w:sz w:val="24"/>
                <w:szCs w:val="24"/>
              </w:rPr>
              <w:t xml:space="preserve"> para materiais, tecnologias e matérias-primas de origem local; </w:t>
            </w:r>
          </w:p>
          <w:p w14:paraId="5E9F38AA" w14:textId="77777777" w:rsidR="00552056" w:rsidRPr="00D514EB" w:rsidRDefault="00552056" w:rsidP="002D76BC">
            <w:pPr>
              <w:spacing w:after="0" w:line="240" w:lineRule="auto"/>
              <w:ind w:left="1096"/>
              <w:contextualSpacing/>
              <w:jc w:val="both"/>
              <w:rPr>
                <w:rFonts w:cstheme="minorHAnsi"/>
                <w:sz w:val="24"/>
                <w:szCs w:val="24"/>
                <w:highlight w:val="yellow"/>
              </w:rPr>
            </w:pPr>
            <w:r w:rsidRPr="00D514EB">
              <w:rPr>
                <w:rFonts w:cstheme="minorHAnsi"/>
                <w:sz w:val="24"/>
                <w:szCs w:val="24"/>
              </w:rPr>
              <w:t xml:space="preserve">- </w:t>
            </w:r>
            <w:proofErr w:type="gramStart"/>
            <w:r w:rsidRPr="00D514EB">
              <w:rPr>
                <w:rFonts w:cstheme="minorHAnsi"/>
                <w:sz w:val="24"/>
                <w:szCs w:val="24"/>
              </w:rPr>
              <w:t>maior</w:t>
            </w:r>
            <w:proofErr w:type="gramEnd"/>
            <w:r w:rsidRPr="00D514EB">
              <w:rPr>
                <w:rFonts w:cstheme="minorHAnsi"/>
                <w:sz w:val="24"/>
                <w:szCs w:val="24"/>
              </w:rPr>
              <w:t xml:space="preserve"> eficiência na utilização de recursos naturais como água e energia;</w:t>
            </w:r>
          </w:p>
          <w:p w14:paraId="1D4DAADA" w14:textId="77777777" w:rsidR="00552056" w:rsidRPr="00D514EB" w:rsidRDefault="00552056" w:rsidP="002D76BC">
            <w:pPr>
              <w:spacing w:after="0" w:line="240" w:lineRule="auto"/>
              <w:ind w:left="1096"/>
              <w:contextualSpacing/>
              <w:jc w:val="both"/>
              <w:rPr>
                <w:rFonts w:cstheme="minorHAnsi"/>
                <w:sz w:val="24"/>
                <w:szCs w:val="24"/>
                <w:highlight w:val="yellow"/>
              </w:rPr>
            </w:pPr>
            <w:r w:rsidRPr="00D514EB">
              <w:rPr>
                <w:rFonts w:cstheme="minorHAnsi"/>
                <w:sz w:val="24"/>
                <w:szCs w:val="24"/>
              </w:rPr>
              <w:t xml:space="preserve">- </w:t>
            </w:r>
            <w:proofErr w:type="gramStart"/>
            <w:r w:rsidRPr="00D514EB">
              <w:rPr>
                <w:rFonts w:cstheme="minorHAnsi"/>
                <w:sz w:val="24"/>
                <w:szCs w:val="24"/>
              </w:rPr>
              <w:t>maior</w:t>
            </w:r>
            <w:proofErr w:type="gramEnd"/>
            <w:r w:rsidRPr="00D514EB">
              <w:rPr>
                <w:rFonts w:cstheme="minorHAnsi"/>
                <w:sz w:val="24"/>
                <w:szCs w:val="24"/>
              </w:rPr>
              <w:t xml:space="preserve"> geração de empregos, preferencialmente com mão de obra local;</w:t>
            </w:r>
          </w:p>
          <w:p w14:paraId="47A01F8C" w14:textId="77777777" w:rsidR="00552056" w:rsidRPr="00D514EB" w:rsidRDefault="00552056" w:rsidP="002D76BC">
            <w:pPr>
              <w:spacing w:after="0" w:line="240" w:lineRule="auto"/>
              <w:ind w:left="1096"/>
              <w:contextualSpacing/>
              <w:jc w:val="both"/>
              <w:rPr>
                <w:rFonts w:cstheme="minorHAnsi"/>
                <w:sz w:val="24"/>
                <w:szCs w:val="24"/>
                <w:highlight w:val="yellow"/>
              </w:rPr>
            </w:pPr>
            <w:r w:rsidRPr="00D514EB">
              <w:rPr>
                <w:rFonts w:cstheme="minorHAnsi"/>
                <w:sz w:val="24"/>
                <w:szCs w:val="24"/>
              </w:rPr>
              <w:t xml:space="preserve">- </w:t>
            </w:r>
            <w:proofErr w:type="gramStart"/>
            <w:r w:rsidRPr="00D514EB">
              <w:rPr>
                <w:rFonts w:cstheme="minorHAnsi"/>
                <w:sz w:val="24"/>
                <w:szCs w:val="24"/>
              </w:rPr>
              <w:t>maior</w:t>
            </w:r>
            <w:proofErr w:type="gramEnd"/>
            <w:r w:rsidRPr="00D514EB">
              <w:rPr>
                <w:rFonts w:cstheme="minorHAnsi"/>
                <w:sz w:val="24"/>
                <w:szCs w:val="24"/>
              </w:rPr>
              <w:t xml:space="preserve"> vida útil e menor custo de manutenção do bem e da obra;</w:t>
            </w:r>
          </w:p>
          <w:p w14:paraId="64E71A18" w14:textId="77777777" w:rsidR="00552056" w:rsidRPr="00D514EB" w:rsidRDefault="00552056" w:rsidP="002D76BC">
            <w:pPr>
              <w:spacing w:after="0" w:line="240" w:lineRule="auto"/>
              <w:ind w:left="1096"/>
              <w:contextualSpacing/>
              <w:jc w:val="both"/>
              <w:rPr>
                <w:rFonts w:cstheme="minorHAnsi"/>
                <w:sz w:val="24"/>
                <w:szCs w:val="24"/>
                <w:highlight w:val="yellow"/>
              </w:rPr>
            </w:pPr>
            <w:r w:rsidRPr="00D514EB">
              <w:rPr>
                <w:rFonts w:cstheme="minorHAnsi"/>
                <w:sz w:val="24"/>
                <w:szCs w:val="24"/>
              </w:rPr>
              <w:t xml:space="preserve">- </w:t>
            </w:r>
            <w:proofErr w:type="gramStart"/>
            <w:r w:rsidRPr="00D514EB">
              <w:rPr>
                <w:rFonts w:cstheme="minorHAnsi"/>
                <w:sz w:val="24"/>
                <w:szCs w:val="24"/>
              </w:rPr>
              <w:t>uso</w:t>
            </w:r>
            <w:proofErr w:type="gramEnd"/>
            <w:r w:rsidRPr="00D514EB">
              <w:rPr>
                <w:rFonts w:cstheme="minorHAnsi"/>
                <w:sz w:val="24"/>
                <w:szCs w:val="24"/>
              </w:rPr>
              <w:t xml:space="preserve"> de inovações que reduzam a pressão sobre recursos naturais;</w:t>
            </w:r>
          </w:p>
          <w:p w14:paraId="10E0FB90" w14:textId="77777777" w:rsidR="00552056" w:rsidRPr="00D514EB" w:rsidRDefault="00552056" w:rsidP="002D76BC">
            <w:pPr>
              <w:spacing w:after="0" w:line="240" w:lineRule="auto"/>
              <w:ind w:left="1096"/>
              <w:contextualSpacing/>
              <w:jc w:val="both"/>
              <w:rPr>
                <w:rFonts w:cstheme="minorHAnsi"/>
                <w:sz w:val="24"/>
                <w:szCs w:val="24"/>
                <w:highlight w:val="yellow"/>
              </w:rPr>
            </w:pPr>
            <w:r w:rsidRPr="00D514EB">
              <w:rPr>
                <w:rFonts w:cstheme="minorHAnsi"/>
                <w:sz w:val="24"/>
                <w:szCs w:val="24"/>
              </w:rPr>
              <w:t xml:space="preserve">- </w:t>
            </w:r>
            <w:proofErr w:type="gramStart"/>
            <w:r w:rsidRPr="00D514EB">
              <w:rPr>
                <w:rFonts w:cstheme="minorHAnsi"/>
                <w:sz w:val="24"/>
                <w:szCs w:val="24"/>
              </w:rPr>
              <w:t>origem</w:t>
            </w:r>
            <w:proofErr w:type="gramEnd"/>
            <w:r w:rsidRPr="00D514EB">
              <w:rPr>
                <w:rFonts w:cstheme="minorHAnsi"/>
                <w:sz w:val="24"/>
                <w:szCs w:val="24"/>
              </w:rPr>
              <w:t xml:space="preserve"> sustentável dos recursos naturais utilizados nos bens, nos serviços e nas obras; e </w:t>
            </w:r>
          </w:p>
          <w:p w14:paraId="221F8BEC" w14:textId="77777777" w:rsidR="00552056" w:rsidRPr="00D514EB" w:rsidRDefault="00552056" w:rsidP="002D76BC">
            <w:pPr>
              <w:spacing w:after="0" w:line="240" w:lineRule="auto"/>
              <w:ind w:left="1096"/>
              <w:contextualSpacing/>
              <w:jc w:val="both"/>
              <w:rPr>
                <w:rFonts w:cstheme="minorHAnsi"/>
                <w:sz w:val="24"/>
                <w:szCs w:val="24"/>
              </w:rPr>
            </w:pPr>
            <w:r w:rsidRPr="00D514EB">
              <w:rPr>
                <w:rFonts w:cstheme="minorHAnsi"/>
                <w:sz w:val="24"/>
                <w:szCs w:val="24"/>
              </w:rPr>
              <w:lastRenderedPageBreak/>
              <w:t xml:space="preserve">- </w:t>
            </w:r>
            <w:proofErr w:type="gramStart"/>
            <w:r w:rsidRPr="00D514EB">
              <w:rPr>
                <w:rFonts w:cstheme="minorHAnsi"/>
                <w:sz w:val="24"/>
                <w:szCs w:val="24"/>
              </w:rPr>
              <w:t>utilização</w:t>
            </w:r>
            <w:proofErr w:type="gramEnd"/>
            <w:r w:rsidRPr="00D514EB">
              <w:rPr>
                <w:rFonts w:cstheme="minorHAnsi"/>
                <w:sz w:val="24"/>
                <w:szCs w:val="24"/>
              </w:rPr>
              <w:t xml:space="preserve"> de produtos florestais madeireiros e não madeireiros originários de manejo florestal sustentável ou de reflorestamento.</w:t>
            </w:r>
          </w:p>
          <w:p w14:paraId="2F479096" w14:textId="77777777" w:rsidR="00552056" w:rsidRPr="00D514EB" w:rsidRDefault="00552056" w:rsidP="002D76BC">
            <w:pPr>
              <w:pStyle w:val="PargrafodaLista"/>
              <w:numPr>
                <w:ilvl w:val="0"/>
                <w:numId w:val="33"/>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Consultar as Fichas Técnicas e a Tabela de atividades potencialmente poluidoras e utilizadoras de recursos ambientais – Anexo I – da Instrução Normativa IBAMA n° 10, de 27/05/2013, e:</w:t>
            </w:r>
          </w:p>
          <w:p w14:paraId="678298A4" w14:textId="77777777" w:rsidR="00552056" w:rsidRPr="00D514EB" w:rsidRDefault="00552056" w:rsidP="002D76BC">
            <w:pPr>
              <w:spacing w:after="0" w:line="240" w:lineRule="auto"/>
              <w:ind w:left="1096"/>
              <w:contextualSpacing/>
              <w:jc w:val="both"/>
              <w:rPr>
                <w:rFonts w:cstheme="minorHAnsi"/>
                <w:sz w:val="24"/>
                <w:szCs w:val="24"/>
              </w:rPr>
            </w:pPr>
            <w:r w:rsidRPr="00D514EB">
              <w:rPr>
                <w:rFonts w:cstheme="minorHAnsi"/>
                <w:sz w:val="24"/>
                <w:szCs w:val="24"/>
              </w:rPr>
              <w:t>- Se for atividade potencialmente poluidora: verificar a inscrição no Cadastro Técnico Federal;</w:t>
            </w:r>
          </w:p>
          <w:p w14:paraId="1826B6BA" w14:textId="77777777" w:rsidR="00552056" w:rsidRPr="00D514EB" w:rsidRDefault="00552056" w:rsidP="002D76BC">
            <w:pPr>
              <w:spacing w:after="0" w:line="240" w:lineRule="auto"/>
              <w:ind w:left="1096"/>
              <w:contextualSpacing/>
              <w:jc w:val="both"/>
              <w:rPr>
                <w:rFonts w:cstheme="minorHAnsi"/>
                <w:sz w:val="24"/>
                <w:szCs w:val="24"/>
              </w:rPr>
            </w:pPr>
            <w:r w:rsidRPr="00D514EB">
              <w:rPr>
                <w:rFonts w:cstheme="minorHAnsi"/>
                <w:sz w:val="24"/>
                <w:szCs w:val="24"/>
              </w:rPr>
              <w:t>Regra: ser necessário o atendimento da IN IBAMA nº 10/2013;</w:t>
            </w:r>
          </w:p>
          <w:p w14:paraId="203CCDAC" w14:textId="77777777" w:rsidR="00552056" w:rsidRPr="00D514EB" w:rsidRDefault="00552056" w:rsidP="002D76BC">
            <w:pPr>
              <w:spacing w:after="0" w:line="240" w:lineRule="auto"/>
              <w:ind w:left="1096"/>
              <w:contextualSpacing/>
              <w:jc w:val="both"/>
              <w:rPr>
                <w:rFonts w:cstheme="minorHAnsi"/>
                <w:sz w:val="24"/>
                <w:szCs w:val="24"/>
              </w:rPr>
            </w:pPr>
            <w:r w:rsidRPr="00D514EB">
              <w:rPr>
                <w:rFonts w:cstheme="minorHAnsi"/>
                <w:sz w:val="24"/>
                <w:szCs w:val="24"/>
              </w:rPr>
              <w:t xml:space="preserve">Exceção: justificativa perante a restrição de mercado ou outro princípio atrelado à competividade. </w:t>
            </w:r>
          </w:p>
          <w:p w14:paraId="57AAF9A1" w14:textId="77777777" w:rsidR="00552056" w:rsidRPr="00D514EB" w:rsidRDefault="00552056" w:rsidP="002D76BC">
            <w:pPr>
              <w:pStyle w:val="PargrafodaLista"/>
              <w:numPr>
                <w:ilvl w:val="0"/>
                <w:numId w:val="33"/>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 xml:space="preserve">Analisar, ainda, as </w:t>
            </w:r>
            <w:r w:rsidRPr="00D514EB">
              <w:rPr>
                <w:rFonts w:asciiTheme="minorHAnsi" w:eastAsia="Calibri" w:hAnsiTheme="minorHAnsi" w:cstheme="minorHAnsi"/>
                <w:color w:val="auto"/>
                <w:szCs w:val="24"/>
              </w:rPr>
              <w:t xml:space="preserve">dimensões: </w:t>
            </w:r>
            <w:r w:rsidRPr="00D514EB">
              <w:rPr>
                <w:rFonts w:asciiTheme="minorHAnsi" w:eastAsia="Calibri" w:hAnsiTheme="minorHAnsi" w:cstheme="minorHAnsi"/>
                <w:b/>
                <w:bCs/>
                <w:color w:val="auto"/>
                <w:szCs w:val="24"/>
              </w:rPr>
              <w:t>econômica, social, ambiental e cultural.</w:t>
            </w:r>
          </w:p>
          <w:p w14:paraId="55376D87" w14:textId="77777777" w:rsidR="00552056" w:rsidRPr="00D514EB" w:rsidRDefault="00552056" w:rsidP="002D76BC">
            <w:pPr>
              <w:pStyle w:val="PargrafodaLista"/>
              <w:numPr>
                <w:ilvl w:val="0"/>
                <w:numId w:val="33"/>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Lembrar que a sustentabilidade aqui detalhada deverá ser transformada em obrigações específicas ou requisitos de habilitação quando for o caso – previsão em lei especial – na redação do Termo de Referência ou Projeto Básico.</w:t>
            </w:r>
          </w:p>
          <w:p w14:paraId="4A71BE4A" w14:textId="77777777" w:rsidR="00552056" w:rsidRPr="00D514EB" w:rsidRDefault="00552056" w:rsidP="002D76BC">
            <w:pPr>
              <w:pStyle w:val="PargrafodaLista"/>
              <w:numPr>
                <w:ilvl w:val="0"/>
                <w:numId w:val="33"/>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Avaliar a exigência de conformidade com normas da Associação Brasileira de Normas Técnicas (ABNT), de modo que o Tribunal de Contas da União (TCU) entende que é legítima a exigência de certificação, comprovando que o objeto licitado está em conformidade com as normas técnicas vigentes, de forma a garantir a qualidade e o desempenho dos produtos a serem adquiridos pela Administração, desde que tal exigência esteja devidamente justificada no processo licitatório (Acórdão 898/2021 – Plenário</w:t>
            </w:r>
            <w:r w:rsidRPr="00D514EB">
              <w:rPr>
                <w:rStyle w:val="Refdenotaderodap"/>
                <w:rFonts w:asciiTheme="minorHAnsi" w:hAnsiTheme="minorHAnsi" w:cstheme="minorHAnsi"/>
                <w:color w:val="auto"/>
                <w:szCs w:val="24"/>
              </w:rPr>
              <w:footnoteReference w:id="1"/>
            </w:r>
            <w:r w:rsidRPr="00D514EB">
              <w:rPr>
                <w:rFonts w:asciiTheme="minorHAnsi" w:hAnsiTheme="minorHAnsi" w:cstheme="minorHAnsi"/>
                <w:color w:val="auto"/>
                <w:szCs w:val="24"/>
              </w:rPr>
              <w:t xml:space="preserve"> - Disponível em </w:t>
            </w:r>
            <w:hyperlink r:id="rId10" w:anchor="/documento/acordao-completo/*/KEY%253A%2522ACORDAO-COMPLETO-2473541%2522/DTRELEVANCIA%2520desc%252C%2520NUMACORDAOINT%2520desc/0/%2520" w:history="1">
              <w:r w:rsidRPr="00D514EB">
                <w:rPr>
                  <w:rStyle w:val="Hyperlink"/>
                  <w:rFonts w:asciiTheme="minorHAnsi" w:hAnsiTheme="minorHAnsi" w:cstheme="minorHAnsi"/>
                  <w:szCs w:val="24"/>
                </w:rPr>
                <w:t>https://pesquisa.apps.tcu.gov.br/#/documento/acordao-completo/*/KEY%253A%2522ACORDAO-COMPLETO-2473541%2522/DTRELEVANCIA%2520desc%252C%2520NUMACORDAOINT%2520desc/0/%2520</w:t>
              </w:r>
            </w:hyperlink>
            <w:r w:rsidRPr="00D514EB">
              <w:rPr>
                <w:rFonts w:asciiTheme="minorHAnsi" w:hAnsiTheme="minorHAnsi" w:cstheme="minorHAnsi"/>
                <w:color w:val="auto"/>
                <w:szCs w:val="24"/>
              </w:rPr>
              <w:t>).</w:t>
            </w:r>
          </w:p>
          <w:p w14:paraId="089E0C74" w14:textId="77777777" w:rsidR="00552056" w:rsidRPr="00D514EB" w:rsidRDefault="00552056" w:rsidP="002D76BC">
            <w:pPr>
              <w:spacing w:after="0" w:line="240" w:lineRule="auto"/>
              <w:jc w:val="both"/>
              <w:rPr>
                <w:rFonts w:cstheme="minorHAnsi"/>
                <w:sz w:val="24"/>
                <w:szCs w:val="24"/>
              </w:rPr>
            </w:pPr>
          </w:p>
          <w:p w14:paraId="32508360" w14:textId="77777777" w:rsidR="00552056" w:rsidRPr="00D514EB" w:rsidRDefault="00552056" w:rsidP="002D76BC">
            <w:pPr>
              <w:spacing w:after="0" w:line="240" w:lineRule="auto"/>
              <w:jc w:val="both"/>
              <w:rPr>
                <w:rFonts w:eastAsia="Calibri" w:cstheme="minorHAnsi"/>
                <w:b/>
                <w:bCs/>
                <w:sz w:val="24"/>
                <w:szCs w:val="24"/>
              </w:rPr>
            </w:pPr>
            <w:r w:rsidRPr="00D514EB">
              <w:rPr>
                <w:rFonts w:eastAsia="Calibri" w:cstheme="minorHAnsi"/>
                <w:b/>
                <w:bCs/>
                <w:sz w:val="24"/>
                <w:szCs w:val="24"/>
              </w:rPr>
              <w:t>Exemplos de questionamentos a serem feitos em cada dimensão:</w:t>
            </w:r>
          </w:p>
          <w:p w14:paraId="55CCCD6B" w14:textId="77777777" w:rsidR="00552056" w:rsidRPr="00D514EB" w:rsidRDefault="00552056" w:rsidP="002D76BC">
            <w:pPr>
              <w:spacing w:after="0" w:line="240" w:lineRule="auto"/>
              <w:jc w:val="both"/>
              <w:rPr>
                <w:rFonts w:eastAsia="Calibri" w:cstheme="minorHAnsi"/>
                <w:sz w:val="24"/>
                <w:szCs w:val="24"/>
              </w:rPr>
            </w:pPr>
            <w:r w:rsidRPr="00D514EB">
              <w:rPr>
                <w:rFonts w:eastAsia="Calibri" w:cstheme="minorHAnsi"/>
                <w:sz w:val="24"/>
                <w:szCs w:val="24"/>
              </w:rPr>
              <w:t xml:space="preserve">Na </w:t>
            </w:r>
            <w:r w:rsidRPr="00D514EB">
              <w:rPr>
                <w:rFonts w:eastAsia="Calibri" w:cstheme="minorHAnsi"/>
                <w:sz w:val="24"/>
                <w:szCs w:val="24"/>
                <w:u w:val="single"/>
              </w:rPr>
              <w:t>dimensão econômica</w:t>
            </w:r>
            <w:r w:rsidRPr="00D514EB">
              <w:rPr>
                <w:rFonts w:eastAsia="Calibri" w:cstheme="minorHAnsi"/>
                <w:sz w:val="24"/>
                <w:szCs w:val="24"/>
              </w:rPr>
              <w:t>:</w:t>
            </w:r>
          </w:p>
          <w:p w14:paraId="2CF17004" w14:textId="38862B98" w:rsidR="00552056" w:rsidRPr="00D514EB" w:rsidRDefault="00552056" w:rsidP="002D76BC">
            <w:pPr>
              <w:pStyle w:val="PargrafodaLista"/>
              <w:numPr>
                <w:ilvl w:val="0"/>
                <w:numId w:val="34"/>
              </w:numPr>
              <w:spacing w:after="0" w:line="240" w:lineRule="auto"/>
              <w:jc w:val="both"/>
              <w:rPr>
                <w:rFonts w:asciiTheme="minorHAnsi" w:eastAsia="Calibri" w:hAnsiTheme="minorHAnsi" w:cstheme="minorHAnsi"/>
                <w:szCs w:val="24"/>
              </w:rPr>
            </w:pPr>
            <w:r w:rsidRPr="00D514EB">
              <w:rPr>
                <w:rFonts w:asciiTheme="minorHAnsi" w:eastAsia="Calibri" w:hAnsiTheme="minorHAnsi" w:cstheme="minorHAnsi"/>
                <w:szCs w:val="24"/>
              </w:rPr>
              <w:t xml:space="preserve">Trata-se de SRP? </w:t>
            </w:r>
            <w:r w:rsidR="00804A07" w:rsidRPr="00D514EB">
              <w:rPr>
                <w:rFonts w:asciiTheme="minorHAnsi" w:eastAsia="Calibri" w:hAnsiTheme="minorHAnsi" w:cstheme="minorHAnsi"/>
                <w:szCs w:val="24"/>
              </w:rPr>
              <w:t>N</w:t>
            </w:r>
            <w:r w:rsidRPr="00D514EB">
              <w:rPr>
                <w:rFonts w:asciiTheme="minorHAnsi" w:eastAsia="Calibri" w:hAnsiTheme="minorHAnsi" w:cstheme="minorHAnsi"/>
                <w:szCs w:val="24"/>
              </w:rPr>
              <w:t>ão utilizar espaço para armazenamento e comprar só o que for utilizar.</w:t>
            </w:r>
          </w:p>
          <w:p w14:paraId="456323BE" w14:textId="77777777" w:rsidR="00552056" w:rsidRPr="00D514EB" w:rsidRDefault="00552056" w:rsidP="002D76BC">
            <w:pPr>
              <w:pStyle w:val="PargrafodaLista"/>
              <w:numPr>
                <w:ilvl w:val="0"/>
                <w:numId w:val="34"/>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 xml:space="preserve">Trata-se de produtos com matérias primas nacionais? Deve-se sempre ter em mente de que forma isso se concretizará no momento do certame – é possível vislumbrar um requisito de sustentabilidade que para ser posto em prática deverá ter fundamento legal ou argumentação demonstrando a viabilidade do respeito aos princípios licitatórios. Deve ser demonstrada a viabilidade do custo </w:t>
            </w:r>
            <w:r w:rsidRPr="00D514EB">
              <w:rPr>
                <w:rFonts w:asciiTheme="minorHAnsi" w:hAnsiTheme="minorHAnsi" w:cstheme="minorHAnsi"/>
                <w:color w:val="auto"/>
                <w:szCs w:val="24"/>
              </w:rPr>
              <w:lastRenderedPageBreak/>
              <w:t xml:space="preserve">(caso superior) na fase de análise das soluções, deixando clara a vantagem (ainda que não referente a valores) quanto à adoção deste requisito. </w:t>
            </w:r>
          </w:p>
          <w:p w14:paraId="075F0525" w14:textId="77777777" w:rsidR="00552056" w:rsidRPr="00D514EB" w:rsidRDefault="00552056" w:rsidP="002D76BC">
            <w:pPr>
              <w:pStyle w:val="PargrafodaLista"/>
              <w:numPr>
                <w:ilvl w:val="0"/>
                <w:numId w:val="34"/>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Haverá participação de consórcios? Consórcios de ME EPP? De Cooperativas? (</w:t>
            </w:r>
            <w:hyperlink r:id="rId11" w:history="1">
              <w:r w:rsidRPr="00D514EB">
                <w:rPr>
                  <w:rStyle w:val="Hyperlink"/>
                  <w:rFonts w:asciiTheme="minorHAnsi" w:hAnsiTheme="minorHAnsi" w:cstheme="minorHAnsi"/>
                  <w:szCs w:val="24"/>
                </w:rPr>
                <w:t>https://empreendedor.com.br/noticia/cooperativismo-garante-mercado-de-cosmeticos-produtores-do-parana/</w:t>
              </w:r>
            </w:hyperlink>
            <w:r w:rsidRPr="00D514EB">
              <w:rPr>
                <w:rFonts w:asciiTheme="minorHAnsi" w:hAnsiTheme="minorHAnsi" w:cstheme="minorHAnsi"/>
                <w:color w:val="auto"/>
                <w:szCs w:val="24"/>
              </w:rPr>
              <w:t xml:space="preserve">) [também se encaixa como </w:t>
            </w:r>
            <w:r w:rsidRPr="00D514EB">
              <w:rPr>
                <w:rFonts w:asciiTheme="minorHAnsi" w:hAnsiTheme="minorHAnsi" w:cstheme="minorHAnsi"/>
                <w:color w:val="auto"/>
                <w:szCs w:val="24"/>
                <w:u w:val="single"/>
              </w:rPr>
              <w:t>dimensão social e cultural</w:t>
            </w:r>
            <w:r w:rsidRPr="00D514EB">
              <w:rPr>
                <w:rFonts w:asciiTheme="minorHAnsi" w:hAnsiTheme="minorHAnsi" w:cstheme="minorHAnsi"/>
                <w:color w:val="auto"/>
                <w:szCs w:val="24"/>
              </w:rPr>
              <w:t xml:space="preserve"> - Alguns pontos de sustentabilidade podem ser incluídos em mais de uma dimensão]</w:t>
            </w:r>
          </w:p>
          <w:p w14:paraId="63551D1A" w14:textId="77777777" w:rsidR="00552056" w:rsidRPr="00D514EB" w:rsidRDefault="00552056" w:rsidP="002D76BC">
            <w:pPr>
              <w:spacing w:after="0" w:line="240" w:lineRule="auto"/>
              <w:jc w:val="both"/>
              <w:rPr>
                <w:rFonts w:cstheme="minorHAnsi"/>
                <w:sz w:val="24"/>
                <w:szCs w:val="24"/>
              </w:rPr>
            </w:pPr>
          </w:p>
          <w:p w14:paraId="534A6548" w14:textId="77777777" w:rsidR="00552056" w:rsidRPr="00D514EB" w:rsidRDefault="00552056" w:rsidP="002D76BC">
            <w:pPr>
              <w:spacing w:after="0" w:line="240" w:lineRule="auto"/>
              <w:jc w:val="both"/>
              <w:rPr>
                <w:rFonts w:eastAsia="Calibri" w:cstheme="minorHAnsi"/>
                <w:sz w:val="24"/>
                <w:szCs w:val="24"/>
              </w:rPr>
            </w:pPr>
            <w:r w:rsidRPr="00D514EB">
              <w:rPr>
                <w:rFonts w:eastAsia="Calibri" w:cstheme="minorHAnsi"/>
                <w:sz w:val="24"/>
                <w:szCs w:val="24"/>
              </w:rPr>
              <w:t xml:space="preserve">Na </w:t>
            </w:r>
            <w:r w:rsidRPr="00D514EB">
              <w:rPr>
                <w:rFonts w:eastAsia="Calibri" w:cstheme="minorHAnsi"/>
                <w:sz w:val="24"/>
                <w:szCs w:val="24"/>
                <w:u w:val="single"/>
              </w:rPr>
              <w:t>dimensão social</w:t>
            </w:r>
            <w:r w:rsidRPr="00D514EB">
              <w:rPr>
                <w:rFonts w:eastAsia="Calibri" w:cstheme="minorHAnsi"/>
                <w:sz w:val="24"/>
                <w:szCs w:val="24"/>
              </w:rPr>
              <w:t>:</w:t>
            </w:r>
          </w:p>
          <w:p w14:paraId="681C5824" w14:textId="59464AEA" w:rsidR="00552056" w:rsidRPr="00D514EB" w:rsidRDefault="00552056" w:rsidP="002D76BC">
            <w:pPr>
              <w:pStyle w:val="PargrafodaLista"/>
              <w:numPr>
                <w:ilvl w:val="0"/>
                <w:numId w:val="35"/>
              </w:numPr>
              <w:jc w:val="both"/>
              <w:rPr>
                <w:rFonts w:asciiTheme="minorHAnsi" w:hAnsiTheme="minorHAnsi" w:cstheme="minorHAnsi"/>
                <w:color w:val="auto"/>
                <w:szCs w:val="24"/>
              </w:rPr>
            </w:pPr>
            <w:r w:rsidRPr="00D514EB">
              <w:rPr>
                <w:rFonts w:asciiTheme="minorHAnsi" w:hAnsiTheme="minorHAnsi" w:cstheme="minorHAnsi"/>
                <w:color w:val="auto"/>
                <w:szCs w:val="24"/>
              </w:rPr>
              <w:t>A participação será apenas no âmbito de Empresas nacionais? Neste caso específico afastando a participação de empresas estrangeiras.</w:t>
            </w:r>
            <w:r w:rsidR="008D17F6" w:rsidRPr="00D514EB">
              <w:rPr>
                <w:rFonts w:asciiTheme="minorHAnsi" w:hAnsiTheme="minorHAnsi" w:cstheme="minorHAnsi"/>
                <w:color w:val="auto"/>
                <w:szCs w:val="24"/>
              </w:rPr>
              <w:t xml:space="preserve"> Justificar o caráter social que se pretende alcançar.</w:t>
            </w:r>
          </w:p>
          <w:p w14:paraId="7BA1EB7E" w14:textId="14378ED0" w:rsidR="00552056" w:rsidRPr="00D514EB" w:rsidRDefault="00552056" w:rsidP="002D76BC">
            <w:pPr>
              <w:spacing w:after="0" w:line="240" w:lineRule="auto"/>
              <w:jc w:val="both"/>
              <w:rPr>
                <w:rFonts w:eastAsia="Calibri" w:cstheme="minorHAnsi"/>
                <w:sz w:val="24"/>
                <w:szCs w:val="24"/>
              </w:rPr>
            </w:pPr>
            <w:r w:rsidRPr="00D514EB">
              <w:rPr>
                <w:rFonts w:eastAsia="Calibri" w:cstheme="minorHAnsi"/>
                <w:sz w:val="24"/>
                <w:szCs w:val="24"/>
              </w:rPr>
              <w:t xml:space="preserve">Na </w:t>
            </w:r>
            <w:r w:rsidRPr="00D514EB">
              <w:rPr>
                <w:rFonts w:eastAsia="Calibri" w:cstheme="minorHAnsi"/>
                <w:sz w:val="24"/>
                <w:szCs w:val="24"/>
                <w:u w:val="single"/>
              </w:rPr>
              <w:t>dimensão ambiental</w:t>
            </w:r>
            <w:r w:rsidRPr="00D514EB">
              <w:rPr>
                <w:rFonts w:eastAsia="Calibri" w:cstheme="minorHAnsi"/>
                <w:sz w:val="24"/>
                <w:szCs w:val="24"/>
              </w:rPr>
              <w:t>:</w:t>
            </w:r>
          </w:p>
          <w:p w14:paraId="0DD4451A" w14:textId="3C305023" w:rsidR="00552056" w:rsidRPr="00D514EB" w:rsidRDefault="00552056" w:rsidP="002D76BC">
            <w:pPr>
              <w:pStyle w:val="PargrafodaLista"/>
              <w:numPr>
                <w:ilvl w:val="0"/>
                <w:numId w:val="36"/>
              </w:numPr>
              <w:ind w:left="813"/>
              <w:jc w:val="both"/>
              <w:rPr>
                <w:rFonts w:asciiTheme="minorHAnsi" w:hAnsiTheme="minorHAnsi" w:cstheme="minorHAnsi"/>
                <w:color w:val="auto"/>
                <w:szCs w:val="24"/>
              </w:rPr>
            </w:pPr>
            <w:r w:rsidRPr="00D514EB">
              <w:rPr>
                <w:rFonts w:asciiTheme="minorHAnsi" w:hAnsiTheme="minorHAnsi" w:cstheme="minorHAnsi"/>
                <w:szCs w:val="24"/>
              </w:rPr>
              <w:t>Existe</w:t>
            </w:r>
            <w:r w:rsidRPr="00D514EB">
              <w:rPr>
                <w:rFonts w:asciiTheme="minorHAnsi" w:hAnsiTheme="minorHAnsi" w:cstheme="minorHAnsi"/>
                <w:color w:val="auto"/>
                <w:szCs w:val="24"/>
              </w:rPr>
              <w:t xml:space="preserve"> a possibilidade de reuso de bens próprios ou de 3ª? (art. 9º, </w:t>
            </w:r>
            <w:r w:rsidRPr="00D514EB">
              <w:rPr>
                <w:rFonts w:asciiTheme="minorHAnsi" w:hAnsiTheme="minorHAnsi" w:cstheme="minorHAnsi"/>
                <w:i/>
                <w:iCs/>
                <w:color w:val="auto"/>
                <w:szCs w:val="24"/>
              </w:rPr>
              <w:t>caput</w:t>
            </w:r>
            <w:r w:rsidRPr="00D514EB">
              <w:rPr>
                <w:rFonts w:asciiTheme="minorHAnsi" w:hAnsiTheme="minorHAnsi" w:cstheme="minorHAnsi"/>
                <w:color w:val="auto"/>
                <w:szCs w:val="24"/>
              </w:rPr>
              <w:t>, da Lei nº 12.305/2010)</w:t>
            </w:r>
          </w:p>
          <w:p w14:paraId="236BA188" w14:textId="77777777" w:rsidR="00552056" w:rsidRPr="00D514EB" w:rsidRDefault="00552056" w:rsidP="002D76BC">
            <w:pPr>
              <w:pStyle w:val="PargrafodaLista"/>
              <w:numPr>
                <w:ilvl w:val="0"/>
                <w:numId w:val="36"/>
              </w:numPr>
              <w:ind w:left="813"/>
              <w:jc w:val="both"/>
              <w:rPr>
                <w:rFonts w:asciiTheme="minorHAnsi" w:hAnsiTheme="minorHAnsi" w:cstheme="minorHAnsi"/>
                <w:color w:val="auto"/>
                <w:szCs w:val="24"/>
              </w:rPr>
            </w:pPr>
            <w:r w:rsidRPr="00D514EB">
              <w:rPr>
                <w:rFonts w:asciiTheme="minorHAnsi" w:hAnsiTheme="minorHAnsi" w:cstheme="minorHAnsi"/>
                <w:color w:val="auto"/>
                <w:szCs w:val="24"/>
              </w:rPr>
              <w:t xml:space="preserve">Existe a possibilidade de adquirir bens provenientes de outro órgão público pelo processo de desfazimento? (Decreto nº 9.373/2018 e consulta prévia à página governamental </w:t>
            </w:r>
            <w:hyperlink r:id="rId12" w:history="1">
              <w:r w:rsidRPr="00D514EB">
                <w:rPr>
                  <w:rStyle w:val="Hyperlink"/>
                  <w:rFonts w:asciiTheme="minorHAnsi" w:hAnsiTheme="minorHAnsi" w:cstheme="minorHAnsi"/>
                  <w:szCs w:val="24"/>
                </w:rPr>
                <w:t>https://reuse.gov.br/</w:t>
              </w:r>
            </w:hyperlink>
            <w:r w:rsidRPr="00D514EB">
              <w:rPr>
                <w:rFonts w:asciiTheme="minorHAnsi" w:hAnsiTheme="minorHAnsi" w:cstheme="minorHAnsi"/>
                <w:color w:val="auto"/>
                <w:szCs w:val="24"/>
              </w:rPr>
              <w:t>)</w:t>
            </w:r>
          </w:p>
          <w:p w14:paraId="7320A2E3" w14:textId="77777777" w:rsidR="00552056" w:rsidRPr="00D514EB" w:rsidRDefault="00552056" w:rsidP="002D76BC">
            <w:pPr>
              <w:pStyle w:val="PargrafodaLista"/>
              <w:numPr>
                <w:ilvl w:val="0"/>
                <w:numId w:val="36"/>
              </w:numPr>
              <w:ind w:left="813"/>
              <w:jc w:val="both"/>
              <w:rPr>
                <w:rFonts w:asciiTheme="minorHAnsi" w:hAnsiTheme="minorHAnsi" w:cstheme="minorHAnsi"/>
                <w:color w:val="auto"/>
                <w:szCs w:val="24"/>
              </w:rPr>
            </w:pPr>
            <w:r w:rsidRPr="00D514EB">
              <w:rPr>
                <w:rFonts w:asciiTheme="minorHAnsi" w:hAnsiTheme="minorHAnsi" w:cstheme="minorHAnsi"/>
                <w:szCs w:val="24"/>
              </w:rPr>
              <w:t xml:space="preserve">Uma boa fonte de pesquisa é o Painel de Legislação Ambiental, na página do Ministério do Meio Ambiente, no endereço </w:t>
            </w:r>
            <w:hyperlink r:id="rId13" w:history="1">
              <w:r w:rsidRPr="00D514EB">
                <w:rPr>
                  <w:rStyle w:val="Hyperlink"/>
                  <w:rFonts w:asciiTheme="minorHAnsi" w:hAnsiTheme="minorHAnsi" w:cstheme="minorHAnsi"/>
                  <w:szCs w:val="24"/>
                </w:rPr>
                <w:t>https://app.powerbi.com/view?r=eyJrIjoiMGIwMmVmNTgtMmU3My00NGM0LWFjZGYtNDFjYzBjOTA2YjUzIiwidCI6IjM5NTdhMzY3LTZkMzgtNGMxZi1hNGJhLTMzZThmM2M1NTBlNyJ9</w:t>
              </w:r>
            </w:hyperlink>
          </w:p>
          <w:p w14:paraId="4615DF6B" w14:textId="77777777" w:rsidR="00552056" w:rsidRPr="00D514EB" w:rsidRDefault="00552056" w:rsidP="002D76BC">
            <w:pPr>
              <w:pStyle w:val="PargrafodaLista"/>
              <w:rPr>
                <w:rFonts w:asciiTheme="minorHAnsi" w:hAnsiTheme="minorHAnsi" w:cstheme="minorHAnsi"/>
                <w:color w:val="auto"/>
                <w:szCs w:val="24"/>
              </w:rPr>
            </w:pPr>
          </w:p>
          <w:p w14:paraId="5028D693" w14:textId="77777777" w:rsidR="00552056" w:rsidRPr="00D514EB" w:rsidRDefault="00552056" w:rsidP="002D76BC">
            <w:pPr>
              <w:spacing w:after="0" w:line="240" w:lineRule="auto"/>
              <w:jc w:val="both"/>
              <w:rPr>
                <w:rFonts w:eastAsia="Calibri" w:cstheme="minorHAnsi"/>
                <w:sz w:val="24"/>
                <w:szCs w:val="24"/>
              </w:rPr>
            </w:pPr>
            <w:r w:rsidRPr="00D514EB">
              <w:rPr>
                <w:rFonts w:eastAsia="Calibri" w:cstheme="minorHAnsi"/>
                <w:sz w:val="24"/>
                <w:szCs w:val="24"/>
              </w:rPr>
              <w:t xml:space="preserve">Na </w:t>
            </w:r>
            <w:r w:rsidRPr="00D514EB">
              <w:rPr>
                <w:rFonts w:eastAsia="Calibri" w:cstheme="minorHAnsi"/>
                <w:sz w:val="24"/>
                <w:szCs w:val="24"/>
                <w:u w:val="single"/>
              </w:rPr>
              <w:t>dimensão cultural</w:t>
            </w:r>
            <w:r w:rsidRPr="00D514EB">
              <w:rPr>
                <w:rFonts w:eastAsia="Calibri" w:cstheme="minorHAnsi"/>
                <w:sz w:val="24"/>
                <w:szCs w:val="24"/>
              </w:rPr>
              <w:t>:</w:t>
            </w:r>
          </w:p>
          <w:p w14:paraId="49BCA2EA" w14:textId="77777777" w:rsidR="00552056" w:rsidRPr="00D514EB" w:rsidRDefault="00552056" w:rsidP="002D76BC">
            <w:pPr>
              <w:pStyle w:val="PargrafodaLista"/>
              <w:spacing w:after="0" w:line="240" w:lineRule="auto"/>
              <w:jc w:val="both"/>
              <w:rPr>
                <w:rFonts w:asciiTheme="minorHAnsi" w:hAnsiTheme="minorHAnsi" w:cstheme="minorHAnsi"/>
                <w:color w:val="auto"/>
                <w:szCs w:val="24"/>
              </w:rPr>
            </w:pPr>
            <w:r w:rsidRPr="00D514EB">
              <w:rPr>
                <w:rFonts w:asciiTheme="minorHAnsi" w:hAnsiTheme="minorHAnsi" w:cstheme="minorHAnsi"/>
                <w:szCs w:val="24"/>
              </w:rPr>
              <w:t>Em que pese exista previsão no Decreto nº 9.373/2018, a conceituação não é consensual na doutrina.</w:t>
            </w:r>
            <w:r w:rsidRPr="00D514EB">
              <w:rPr>
                <w:rFonts w:asciiTheme="minorHAnsi" w:hAnsiTheme="minorHAnsi" w:cstheme="minorHAnsi"/>
                <w:color w:val="auto"/>
                <w:szCs w:val="24"/>
              </w:rPr>
              <w:t xml:space="preserve"> Desde a concepção do termo, a sustentabilidade está embasada em </w:t>
            </w:r>
            <w:proofErr w:type="spellStart"/>
            <w:r w:rsidRPr="00D514EB">
              <w:rPr>
                <w:rFonts w:asciiTheme="minorHAnsi" w:hAnsiTheme="minorHAnsi" w:cstheme="minorHAnsi"/>
                <w:color w:val="auto"/>
                <w:szCs w:val="24"/>
              </w:rPr>
              <w:t>multidimensões</w:t>
            </w:r>
            <w:proofErr w:type="spellEnd"/>
            <w:r w:rsidRPr="00D514EB">
              <w:rPr>
                <w:rFonts w:asciiTheme="minorHAnsi" w:hAnsiTheme="minorHAnsi" w:cstheme="minorHAnsi"/>
                <w:color w:val="auto"/>
                <w:szCs w:val="24"/>
              </w:rPr>
              <w:t xml:space="preserve">, inicialmente trabalhando com três aspectos: ambientais, sociais e econômicos. Decorre daí a atribuição da expressão </w:t>
            </w:r>
            <w:r w:rsidRPr="00D514EB">
              <w:rPr>
                <w:rFonts w:asciiTheme="minorHAnsi" w:hAnsiTheme="minorHAnsi" w:cstheme="minorHAnsi"/>
                <w:i/>
                <w:iCs/>
                <w:color w:val="auto"/>
                <w:szCs w:val="24"/>
              </w:rPr>
              <w:t xml:space="preserve">triple </w:t>
            </w:r>
            <w:proofErr w:type="spellStart"/>
            <w:r w:rsidRPr="00D514EB">
              <w:rPr>
                <w:rFonts w:asciiTheme="minorHAnsi" w:hAnsiTheme="minorHAnsi" w:cstheme="minorHAnsi"/>
                <w:i/>
                <w:iCs/>
                <w:color w:val="auto"/>
                <w:szCs w:val="24"/>
              </w:rPr>
              <w:t>bottom</w:t>
            </w:r>
            <w:proofErr w:type="spellEnd"/>
            <w:r w:rsidRPr="00D514EB">
              <w:rPr>
                <w:rFonts w:asciiTheme="minorHAnsi" w:hAnsiTheme="minorHAnsi" w:cstheme="minorHAnsi"/>
                <w:i/>
                <w:iCs/>
                <w:color w:val="auto"/>
                <w:szCs w:val="24"/>
              </w:rPr>
              <w:t xml:space="preserve"> </w:t>
            </w:r>
            <w:proofErr w:type="spellStart"/>
            <w:r w:rsidRPr="00D514EB">
              <w:rPr>
                <w:rFonts w:asciiTheme="minorHAnsi" w:hAnsiTheme="minorHAnsi" w:cstheme="minorHAnsi"/>
                <w:i/>
                <w:iCs/>
                <w:color w:val="auto"/>
                <w:szCs w:val="24"/>
              </w:rPr>
              <w:t>line</w:t>
            </w:r>
            <w:proofErr w:type="spellEnd"/>
            <w:r w:rsidRPr="00D514EB">
              <w:rPr>
                <w:rFonts w:asciiTheme="minorHAnsi" w:hAnsiTheme="minorHAnsi" w:cstheme="minorHAnsi"/>
                <w:color w:val="auto"/>
                <w:szCs w:val="24"/>
              </w:rPr>
              <w:t xml:space="preserve"> (interpretada como “tripé da sustentabilidade”).</w:t>
            </w:r>
          </w:p>
          <w:p w14:paraId="64C2B8DB" w14:textId="77777777" w:rsidR="00552056" w:rsidRPr="00D514EB" w:rsidRDefault="00552056" w:rsidP="002D76BC">
            <w:pPr>
              <w:pStyle w:val="PargrafodaLista"/>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 xml:space="preserve">Outras dimensões foram sendo agregadas ao conceito, mas sem consenso entre autores. A abrangência das dimensões igualmente não apresenta delimitação clara. (Disponível em </w:t>
            </w:r>
            <w:hyperlink r:id="rId14" w:history="1">
              <w:r w:rsidRPr="00D514EB">
                <w:rPr>
                  <w:rStyle w:val="Hyperlink"/>
                  <w:rFonts w:asciiTheme="minorHAnsi" w:hAnsiTheme="minorHAnsi" w:cstheme="minorHAnsi"/>
                  <w:szCs w:val="24"/>
                </w:rPr>
                <w:t>https://www.novaleilicitacao.com.br/2020/08/05/a-sustentabilidade-na-nova-lei-de-licitacoes-como-principio-e-objetivo-um-breve-estudo-a-partir-de-sua-base-historica/</w:t>
              </w:r>
            </w:hyperlink>
            <w:r w:rsidRPr="00D514EB">
              <w:rPr>
                <w:rFonts w:asciiTheme="minorHAnsi" w:hAnsiTheme="minorHAnsi" w:cstheme="minorHAnsi"/>
                <w:color w:val="auto"/>
                <w:szCs w:val="24"/>
              </w:rPr>
              <w:t xml:space="preserve">) </w:t>
            </w:r>
          </w:p>
          <w:p w14:paraId="1D3A9F33" w14:textId="77777777" w:rsidR="00552056" w:rsidRPr="00D514EB" w:rsidRDefault="00552056" w:rsidP="002D76BC">
            <w:pPr>
              <w:pStyle w:val="PargrafodaLista"/>
              <w:numPr>
                <w:ilvl w:val="0"/>
                <w:numId w:val="37"/>
              </w:numPr>
              <w:ind w:left="813"/>
              <w:rPr>
                <w:rFonts w:asciiTheme="minorHAnsi" w:hAnsiTheme="minorHAnsi" w:cstheme="minorHAnsi"/>
                <w:color w:val="auto"/>
                <w:szCs w:val="24"/>
              </w:rPr>
            </w:pPr>
            <w:r w:rsidRPr="00D514EB">
              <w:rPr>
                <w:rFonts w:asciiTheme="minorHAnsi" w:hAnsiTheme="minorHAnsi" w:cstheme="minorHAnsi"/>
                <w:szCs w:val="24"/>
              </w:rPr>
              <w:t>Existem produtos ou formas de produção tipicamente brasileiras ou de regiões do Brasil?</w:t>
            </w:r>
          </w:p>
          <w:p w14:paraId="6CFA21BF" w14:textId="77777777" w:rsidR="00552056" w:rsidRPr="00D514EB" w:rsidRDefault="00552056" w:rsidP="002D76BC">
            <w:pPr>
              <w:pStyle w:val="PargrafodaLista"/>
              <w:numPr>
                <w:ilvl w:val="0"/>
                <w:numId w:val="37"/>
              </w:numPr>
              <w:ind w:left="813"/>
              <w:jc w:val="both"/>
              <w:rPr>
                <w:rFonts w:asciiTheme="minorHAnsi" w:hAnsiTheme="minorHAnsi" w:cstheme="minorHAnsi"/>
                <w:color w:val="auto"/>
                <w:szCs w:val="24"/>
              </w:rPr>
            </w:pPr>
            <w:r w:rsidRPr="00D514EB">
              <w:rPr>
                <w:rFonts w:asciiTheme="minorHAnsi" w:hAnsiTheme="minorHAnsi" w:cstheme="minorHAnsi"/>
                <w:color w:val="auto"/>
                <w:szCs w:val="24"/>
              </w:rPr>
              <w:t>Existe inovação produzida no Brasil para a aquisição ou o fornecimento que se pretende realizar?</w:t>
            </w:r>
          </w:p>
          <w:p w14:paraId="52ED7B65" w14:textId="77777777" w:rsidR="00552056" w:rsidRPr="00D514EB" w:rsidRDefault="00552056" w:rsidP="002D76BC">
            <w:pPr>
              <w:pStyle w:val="PargrafodaLista"/>
              <w:ind w:left="813"/>
              <w:jc w:val="both"/>
              <w:rPr>
                <w:rFonts w:asciiTheme="minorHAnsi" w:hAnsiTheme="minorHAnsi" w:cstheme="minorHAnsi"/>
                <w:color w:val="auto"/>
                <w:szCs w:val="24"/>
              </w:rPr>
            </w:pPr>
            <w:r w:rsidRPr="00D514EB">
              <w:rPr>
                <w:rFonts w:asciiTheme="minorHAnsi" w:hAnsiTheme="minorHAnsi" w:cstheme="minorHAnsi"/>
                <w:color w:val="auto"/>
                <w:szCs w:val="24"/>
              </w:rPr>
              <w:lastRenderedPageBreak/>
              <w:t>Exemplo: No caso de maquiagem, tendo em vista a grande variação de tons de pele dos brasileiros e brasileiras, existe produto / fabricante com essa preocupação e maior diversidade de tons de maquiagem, inspirados nos brasileiros e brasileiras?</w:t>
            </w:r>
          </w:p>
          <w:p w14:paraId="7BA3B7D1" w14:textId="77777777" w:rsidR="00552056" w:rsidRPr="00D514EB" w:rsidRDefault="00552056" w:rsidP="002D76BC">
            <w:pPr>
              <w:spacing w:after="0" w:line="240" w:lineRule="auto"/>
              <w:contextualSpacing/>
              <w:jc w:val="both"/>
              <w:rPr>
                <w:rFonts w:cstheme="minorHAnsi"/>
                <w:sz w:val="24"/>
                <w:szCs w:val="24"/>
              </w:rPr>
            </w:pPr>
          </w:p>
          <w:p w14:paraId="52CFBCDE" w14:textId="77777777" w:rsidR="00552056" w:rsidRPr="00D514EB" w:rsidRDefault="00552056" w:rsidP="002D76BC">
            <w:pPr>
              <w:spacing w:after="0" w:line="240" w:lineRule="auto"/>
              <w:contextualSpacing/>
              <w:jc w:val="both"/>
              <w:rPr>
                <w:rFonts w:cstheme="minorHAnsi"/>
                <w:sz w:val="24"/>
                <w:szCs w:val="24"/>
              </w:rPr>
            </w:pPr>
            <w:proofErr w:type="spellStart"/>
            <w:r w:rsidRPr="00D514EB">
              <w:rPr>
                <w:rFonts w:cstheme="minorHAnsi"/>
                <w:sz w:val="24"/>
                <w:szCs w:val="24"/>
              </w:rPr>
              <w:t>Obs</w:t>
            </w:r>
            <w:proofErr w:type="spellEnd"/>
            <w:r w:rsidRPr="00D514EB">
              <w:rPr>
                <w:rFonts w:cstheme="minorHAnsi"/>
                <w:sz w:val="24"/>
                <w:szCs w:val="24"/>
              </w:rPr>
              <w:t>: o registro quanto aos critérios e práticas de sustentabilidade está atrelado aos requisitos da futura contratação, considerando a sua necessidade. Tais requisitos deverão ser amadurecidos para descrição no tópico “Solução como um todo”.</w:t>
            </w:r>
          </w:p>
          <w:p w14:paraId="068D78E1" w14:textId="77777777" w:rsidR="00552056" w:rsidRPr="00D514EB" w:rsidRDefault="00552056" w:rsidP="002D76BC">
            <w:pPr>
              <w:spacing w:after="0" w:line="240" w:lineRule="auto"/>
              <w:contextualSpacing/>
              <w:jc w:val="both"/>
              <w:rPr>
                <w:rFonts w:cstheme="minorHAnsi"/>
                <w:sz w:val="24"/>
                <w:szCs w:val="24"/>
              </w:rPr>
            </w:pPr>
          </w:p>
          <w:p w14:paraId="7C62F640" w14:textId="77777777" w:rsidR="00552056" w:rsidRPr="00D514EB" w:rsidRDefault="00552056" w:rsidP="002D76BC">
            <w:pPr>
              <w:spacing w:after="0" w:line="240" w:lineRule="auto"/>
              <w:contextualSpacing/>
              <w:jc w:val="both"/>
              <w:rPr>
                <w:rFonts w:cstheme="minorHAnsi"/>
                <w:sz w:val="24"/>
                <w:szCs w:val="24"/>
              </w:rPr>
            </w:pPr>
            <w:r w:rsidRPr="00D514EB">
              <w:rPr>
                <w:rFonts w:cstheme="minorHAnsi"/>
                <w:sz w:val="24"/>
                <w:szCs w:val="24"/>
              </w:rPr>
              <w:t xml:space="preserve">Obs2: Sugerimos que se observem as recomendações genéricas do Guia Nacional de Sustentabilidade da AGU. </w:t>
            </w:r>
          </w:p>
          <w:p w14:paraId="7B8DDD06" w14:textId="77777777" w:rsidR="00552056" w:rsidRPr="00D514EB" w:rsidRDefault="00552056" w:rsidP="002D76BC">
            <w:pPr>
              <w:spacing w:after="0" w:line="240" w:lineRule="auto"/>
              <w:contextualSpacing/>
              <w:jc w:val="both"/>
              <w:rPr>
                <w:rFonts w:cstheme="minorHAnsi"/>
                <w:sz w:val="24"/>
                <w:szCs w:val="24"/>
              </w:rPr>
            </w:pPr>
          </w:p>
          <w:p w14:paraId="0C651F0D" w14:textId="77777777" w:rsidR="00552056" w:rsidRPr="00D514EB" w:rsidRDefault="00552056" w:rsidP="002D76BC">
            <w:pPr>
              <w:spacing w:after="0" w:line="240" w:lineRule="auto"/>
              <w:contextualSpacing/>
              <w:jc w:val="both"/>
              <w:rPr>
                <w:rFonts w:cstheme="minorHAnsi"/>
                <w:sz w:val="24"/>
                <w:szCs w:val="24"/>
              </w:rPr>
            </w:pPr>
            <w:r w:rsidRPr="00D514EB">
              <w:rPr>
                <w:rFonts w:cstheme="minorHAnsi"/>
                <w:sz w:val="24"/>
                <w:szCs w:val="24"/>
              </w:rPr>
              <w:t>Obs3: Caso não sejam identificados critérios de sustentabilidade, apresentar justificativa.</w:t>
            </w:r>
          </w:p>
          <w:p w14:paraId="1E64F08B" w14:textId="77777777" w:rsidR="00552056" w:rsidRPr="00D514EB" w:rsidRDefault="00552056" w:rsidP="002D76BC">
            <w:pPr>
              <w:spacing w:after="0" w:line="240" w:lineRule="auto"/>
              <w:contextualSpacing/>
              <w:jc w:val="both"/>
              <w:rPr>
                <w:rFonts w:cstheme="minorHAnsi"/>
                <w:sz w:val="24"/>
                <w:szCs w:val="24"/>
              </w:rPr>
            </w:pPr>
          </w:p>
          <w:p w14:paraId="67BB2FB7" w14:textId="50A03174" w:rsidR="00A80530" w:rsidRPr="00D514EB" w:rsidRDefault="008A060F" w:rsidP="00A80530">
            <w:pPr>
              <w:spacing w:after="0" w:line="240" w:lineRule="auto"/>
              <w:contextualSpacing/>
              <w:jc w:val="both"/>
              <w:rPr>
                <w:rFonts w:cstheme="minorHAnsi"/>
                <w:b/>
                <w:bCs/>
                <w:sz w:val="24"/>
                <w:szCs w:val="24"/>
              </w:rPr>
            </w:pPr>
            <w:r w:rsidRPr="00D514EB">
              <w:rPr>
                <w:rFonts w:cstheme="minorHAnsi"/>
                <w:b/>
                <w:bCs/>
                <w:sz w:val="24"/>
                <w:szCs w:val="24"/>
              </w:rPr>
              <w:t>Avaliar a r</w:t>
            </w:r>
            <w:r w:rsidR="00A80530" w:rsidRPr="00D514EB">
              <w:rPr>
                <w:rFonts w:cstheme="minorHAnsi"/>
                <w:b/>
                <w:bCs/>
                <w:sz w:val="24"/>
                <w:szCs w:val="24"/>
              </w:rPr>
              <w:t xml:space="preserve">elevância dos requisitos </w:t>
            </w:r>
            <w:r w:rsidRPr="00D514EB">
              <w:rPr>
                <w:rFonts w:cstheme="minorHAnsi"/>
                <w:b/>
                <w:bCs/>
                <w:sz w:val="24"/>
                <w:szCs w:val="24"/>
              </w:rPr>
              <w:t>da contratação, inclusive os de sustentabilidade</w:t>
            </w:r>
            <w:r w:rsidR="00A80530" w:rsidRPr="00D514EB">
              <w:rPr>
                <w:rFonts w:cstheme="minorHAnsi"/>
                <w:b/>
                <w:bCs/>
                <w:sz w:val="24"/>
                <w:szCs w:val="24"/>
              </w:rPr>
              <w:t>:</w:t>
            </w:r>
          </w:p>
          <w:p w14:paraId="13227F29" w14:textId="77777777" w:rsidR="00A80530" w:rsidRPr="00D514EB" w:rsidRDefault="00A80530" w:rsidP="00A80530">
            <w:pPr>
              <w:spacing w:after="0" w:line="240" w:lineRule="auto"/>
              <w:contextualSpacing/>
              <w:jc w:val="both"/>
              <w:rPr>
                <w:rFonts w:cstheme="minorHAnsi"/>
                <w:b/>
                <w:bCs/>
                <w:sz w:val="24"/>
                <w:szCs w:val="24"/>
              </w:rPr>
            </w:pPr>
          </w:p>
          <w:p w14:paraId="2D750F27" w14:textId="6605B115" w:rsidR="00A80530" w:rsidRPr="00D514EB" w:rsidRDefault="00A80530" w:rsidP="00A80530">
            <w:pPr>
              <w:numPr>
                <w:ilvl w:val="0"/>
                <w:numId w:val="7"/>
              </w:numPr>
              <w:suppressAutoHyphens/>
              <w:spacing w:after="0" w:line="240" w:lineRule="auto"/>
              <w:contextualSpacing/>
              <w:jc w:val="both"/>
              <w:textAlignment w:val="baseline"/>
              <w:rPr>
                <w:rFonts w:cstheme="minorHAnsi"/>
                <w:sz w:val="24"/>
                <w:szCs w:val="24"/>
              </w:rPr>
            </w:pPr>
            <w:r w:rsidRPr="00D514EB">
              <w:rPr>
                <w:rFonts w:cstheme="minorHAnsi"/>
                <w:sz w:val="24"/>
                <w:szCs w:val="24"/>
              </w:rPr>
              <w:t>Os requisitos estabelecidos geram restrição de mercado?</w:t>
            </w:r>
          </w:p>
          <w:p w14:paraId="7ED31B0A" w14:textId="77777777" w:rsidR="00A80530" w:rsidRPr="00D514EB" w:rsidRDefault="00A80530" w:rsidP="00A80530">
            <w:pPr>
              <w:numPr>
                <w:ilvl w:val="0"/>
                <w:numId w:val="7"/>
              </w:numPr>
              <w:suppressAutoHyphens/>
              <w:spacing w:after="0" w:line="240" w:lineRule="auto"/>
              <w:contextualSpacing/>
              <w:jc w:val="both"/>
              <w:textAlignment w:val="baseline"/>
              <w:rPr>
                <w:rFonts w:cstheme="minorHAnsi"/>
                <w:sz w:val="24"/>
                <w:szCs w:val="24"/>
              </w:rPr>
            </w:pPr>
            <w:r w:rsidRPr="00D514EB">
              <w:rPr>
                <w:rFonts w:cstheme="minorHAnsi"/>
                <w:sz w:val="24"/>
                <w:szCs w:val="24"/>
              </w:rPr>
              <w:t>É necessário alterar a solução escolhida para ampliar a competitividade ou obter ganho de escala na contratação?</w:t>
            </w:r>
          </w:p>
          <w:p w14:paraId="03C1409A" w14:textId="77777777" w:rsidR="00A80530" w:rsidRPr="00D514EB" w:rsidRDefault="00A80530" w:rsidP="00A80530">
            <w:pPr>
              <w:numPr>
                <w:ilvl w:val="0"/>
                <w:numId w:val="7"/>
              </w:numPr>
              <w:suppressAutoHyphens/>
              <w:spacing w:after="0" w:line="240" w:lineRule="auto"/>
              <w:contextualSpacing/>
              <w:jc w:val="both"/>
              <w:textAlignment w:val="baseline"/>
              <w:rPr>
                <w:rFonts w:cstheme="minorHAnsi"/>
                <w:sz w:val="24"/>
                <w:szCs w:val="24"/>
              </w:rPr>
            </w:pPr>
            <w:r w:rsidRPr="00D514EB">
              <w:rPr>
                <w:rFonts w:cstheme="minorHAnsi"/>
                <w:sz w:val="24"/>
                <w:szCs w:val="24"/>
              </w:rPr>
              <w:t xml:space="preserve">Caso o requisito seja indispensável como elemento necessário e suficiente à contratação, importante que haja registro considerando que poderá restringir o mercado. </w:t>
            </w:r>
          </w:p>
          <w:p w14:paraId="27D81210" w14:textId="77777777" w:rsidR="00A80530" w:rsidRPr="00D514EB" w:rsidRDefault="00A80530" w:rsidP="00A80530">
            <w:pPr>
              <w:numPr>
                <w:ilvl w:val="0"/>
                <w:numId w:val="7"/>
              </w:numPr>
              <w:suppressAutoHyphens/>
              <w:spacing w:after="0" w:line="240" w:lineRule="auto"/>
              <w:contextualSpacing/>
              <w:jc w:val="both"/>
              <w:textAlignment w:val="baseline"/>
              <w:rPr>
                <w:rFonts w:cstheme="minorHAnsi"/>
                <w:sz w:val="24"/>
                <w:szCs w:val="24"/>
              </w:rPr>
            </w:pPr>
            <w:r w:rsidRPr="00D514EB">
              <w:rPr>
                <w:rFonts w:cstheme="minorHAnsi"/>
                <w:sz w:val="24"/>
                <w:szCs w:val="24"/>
              </w:rPr>
              <w:t>Com base no Levantamento de Mercado, caso a quantidade de fornecedores seja considerada restrita, verificar se os requisitos que limitam a participação são realmente indispensáveis, de modo a avaliar a retirada ou flexibilização destes requisitos.</w:t>
            </w:r>
          </w:p>
          <w:p w14:paraId="216CCE87" w14:textId="77777777" w:rsidR="00A80530" w:rsidRPr="00D514EB" w:rsidRDefault="00A80530" w:rsidP="002D76BC">
            <w:pPr>
              <w:spacing w:after="0" w:line="240" w:lineRule="auto"/>
              <w:contextualSpacing/>
              <w:jc w:val="both"/>
              <w:rPr>
                <w:rFonts w:cstheme="minorHAnsi"/>
                <w:color w:val="00B0F0"/>
                <w:sz w:val="24"/>
                <w:szCs w:val="24"/>
              </w:rPr>
            </w:pPr>
          </w:p>
        </w:tc>
      </w:tr>
    </w:tbl>
    <w:p w14:paraId="3D1ABF5C" w14:textId="77777777" w:rsidR="00552056" w:rsidRPr="00D514EB" w:rsidRDefault="00552056" w:rsidP="00E524B1">
      <w:pPr>
        <w:spacing w:after="0" w:line="240" w:lineRule="auto"/>
        <w:contextualSpacing/>
        <w:jc w:val="center"/>
        <w:rPr>
          <w:rFonts w:cstheme="minorHAnsi"/>
          <w:sz w:val="24"/>
          <w:szCs w:val="24"/>
        </w:rPr>
      </w:pPr>
    </w:p>
    <w:p w14:paraId="1E694811" w14:textId="77777777" w:rsidR="00552056" w:rsidRPr="00D514EB" w:rsidRDefault="00552056" w:rsidP="00E524B1">
      <w:pPr>
        <w:spacing w:after="0" w:line="240" w:lineRule="auto"/>
        <w:contextualSpacing/>
        <w:jc w:val="center"/>
        <w:rPr>
          <w:rFonts w:cstheme="minorHAnsi"/>
          <w:sz w:val="24"/>
          <w:szCs w:val="24"/>
        </w:rPr>
      </w:pPr>
    </w:p>
    <w:tbl>
      <w:tblPr>
        <w:tblW w:w="0" w:type="auto"/>
        <w:tblInd w:w="-3" w:type="dxa"/>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CellMar>
          <w:top w:w="55" w:type="dxa"/>
          <w:left w:w="46" w:type="dxa"/>
          <w:bottom w:w="55" w:type="dxa"/>
          <w:right w:w="55" w:type="dxa"/>
        </w:tblCellMar>
        <w:tblLook w:val="04A0" w:firstRow="1" w:lastRow="0" w:firstColumn="1" w:lastColumn="0" w:noHBand="0" w:noVBand="1"/>
      </w:tblPr>
      <w:tblGrid>
        <w:gridCol w:w="8501"/>
      </w:tblGrid>
      <w:tr w:rsidR="00E524B1" w:rsidRPr="00D514EB" w14:paraId="2AFFD2DC" w14:textId="77777777" w:rsidTr="00804A07">
        <w:tc>
          <w:tcPr>
            <w:tcW w:w="8501" w:type="dxa"/>
            <w:tcBorders>
              <w:top w:val="single" w:sz="2" w:space="0" w:color="008000"/>
              <w:left w:val="single" w:sz="2" w:space="0" w:color="008000"/>
              <w:bottom w:val="single" w:sz="2" w:space="0" w:color="008000"/>
              <w:right w:val="single" w:sz="2" w:space="0" w:color="008000"/>
            </w:tcBorders>
            <w:shd w:val="clear" w:color="auto" w:fill="1F3394"/>
            <w:tcMar>
              <w:left w:w="46" w:type="dxa"/>
            </w:tcMar>
          </w:tcPr>
          <w:p w14:paraId="056C68DE" w14:textId="460E06AA" w:rsidR="00E524B1" w:rsidRPr="00D514EB" w:rsidRDefault="00E524B1" w:rsidP="00DE4141">
            <w:pPr>
              <w:pStyle w:val="Contedodatabela"/>
              <w:spacing w:after="0" w:line="240" w:lineRule="auto"/>
              <w:contextualSpacing/>
              <w:jc w:val="both"/>
              <w:rPr>
                <w:rFonts w:asciiTheme="minorHAnsi" w:hAnsiTheme="minorHAnsi" w:cstheme="minorHAnsi"/>
                <w:b/>
                <w:bCs/>
                <w:color w:val="FFFFFF"/>
              </w:rPr>
            </w:pPr>
            <w:r w:rsidRPr="00D514EB">
              <w:rPr>
                <w:rFonts w:asciiTheme="minorHAnsi" w:hAnsiTheme="minorHAnsi" w:cstheme="minorHAnsi"/>
                <w:b/>
                <w:bCs/>
                <w:color w:val="FFFFFF"/>
              </w:rPr>
              <w:t>V. Descrição da solução como um todo</w:t>
            </w:r>
          </w:p>
        </w:tc>
      </w:tr>
      <w:tr w:rsidR="00E524B1" w:rsidRPr="00D514EB" w14:paraId="34363C76" w14:textId="77777777" w:rsidTr="00804A07">
        <w:trPr>
          <w:trHeight w:val="1407"/>
        </w:trPr>
        <w:tc>
          <w:tcPr>
            <w:tcW w:w="8501" w:type="dxa"/>
            <w:tcBorders>
              <w:top w:val="nil"/>
              <w:left w:val="single" w:sz="2" w:space="0" w:color="008000"/>
              <w:bottom w:val="single" w:sz="2" w:space="0" w:color="008000"/>
              <w:right w:val="single" w:sz="2" w:space="0" w:color="008000"/>
            </w:tcBorders>
            <w:shd w:val="clear" w:color="auto" w:fill="FFFFFF" w:themeFill="background1"/>
            <w:tcMar>
              <w:left w:w="46" w:type="dxa"/>
            </w:tcMar>
          </w:tcPr>
          <w:p w14:paraId="3954B146" w14:textId="23227F5A" w:rsidR="00834548" w:rsidRPr="00D514EB" w:rsidRDefault="00834548" w:rsidP="5CB594E2">
            <w:pPr>
              <w:spacing w:after="0" w:line="240" w:lineRule="auto"/>
              <w:ind w:left="720"/>
              <w:contextualSpacing/>
              <w:jc w:val="both"/>
              <w:rPr>
                <w:rFonts w:cstheme="minorHAnsi"/>
                <w:sz w:val="24"/>
                <w:szCs w:val="24"/>
              </w:rPr>
            </w:pPr>
            <w:r w:rsidRPr="00D514EB">
              <w:rPr>
                <w:rFonts w:cstheme="minorHAnsi"/>
                <w:sz w:val="24"/>
                <w:szCs w:val="24"/>
              </w:rPr>
              <w:t>É a conclusão de todo o exposto no item anterior</w:t>
            </w:r>
            <w:r w:rsidR="005A21B8" w:rsidRPr="00D514EB">
              <w:rPr>
                <w:rFonts w:cstheme="minorHAnsi"/>
                <w:sz w:val="24"/>
                <w:szCs w:val="24"/>
              </w:rPr>
              <w:t>.</w:t>
            </w:r>
          </w:p>
          <w:p w14:paraId="01219B0F" w14:textId="7D7C6021" w:rsidR="00834548" w:rsidRPr="00D514EB" w:rsidRDefault="005A21B8" w:rsidP="5CB594E2">
            <w:pPr>
              <w:numPr>
                <w:ilvl w:val="0"/>
                <w:numId w:val="12"/>
              </w:numPr>
              <w:suppressAutoHyphens/>
              <w:spacing w:after="0" w:line="240" w:lineRule="auto"/>
              <w:contextualSpacing/>
              <w:jc w:val="both"/>
              <w:textAlignment w:val="baseline"/>
              <w:rPr>
                <w:rFonts w:cstheme="minorHAnsi"/>
                <w:strike/>
                <w:sz w:val="24"/>
                <w:szCs w:val="24"/>
              </w:rPr>
            </w:pPr>
            <w:r w:rsidRPr="00D514EB">
              <w:rPr>
                <w:rFonts w:cstheme="minorHAnsi"/>
                <w:sz w:val="24"/>
                <w:szCs w:val="24"/>
              </w:rPr>
              <w:t>D</w:t>
            </w:r>
            <w:r w:rsidR="00834548" w:rsidRPr="00D514EB">
              <w:rPr>
                <w:rFonts w:cstheme="minorHAnsi"/>
                <w:sz w:val="24"/>
                <w:szCs w:val="24"/>
              </w:rPr>
              <w:t>escrição da solução como um todo, inclusive das exigências relacionadas à manutenção e à assistência técnica, quando for o caso, acompanhada das justificativas técnica e econômica da escolha do tipo de solução;</w:t>
            </w:r>
          </w:p>
          <w:p w14:paraId="01462CA6" w14:textId="426E4E69" w:rsidR="00834548" w:rsidRPr="00D514EB" w:rsidRDefault="00834548" w:rsidP="5CB594E2">
            <w:pPr>
              <w:numPr>
                <w:ilvl w:val="0"/>
                <w:numId w:val="12"/>
              </w:numPr>
              <w:suppressAutoHyphens/>
              <w:spacing w:after="0" w:line="240" w:lineRule="auto"/>
              <w:contextualSpacing/>
              <w:jc w:val="both"/>
              <w:textAlignment w:val="baseline"/>
              <w:rPr>
                <w:rFonts w:cstheme="minorHAnsi"/>
                <w:b/>
                <w:bCs/>
                <w:sz w:val="24"/>
                <w:szCs w:val="24"/>
              </w:rPr>
            </w:pPr>
            <w:r w:rsidRPr="00D514EB">
              <w:rPr>
                <w:rFonts w:cstheme="minorHAnsi"/>
                <w:sz w:val="24"/>
                <w:szCs w:val="24"/>
              </w:rPr>
              <w:t>Descr</w:t>
            </w:r>
            <w:r w:rsidR="005A21B8" w:rsidRPr="00D514EB">
              <w:rPr>
                <w:rFonts w:cstheme="minorHAnsi"/>
                <w:sz w:val="24"/>
                <w:szCs w:val="24"/>
              </w:rPr>
              <w:t>ição</w:t>
            </w:r>
            <w:r w:rsidRPr="00D514EB">
              <w:rPr>
                <w:rFonts w:cstheme="minorHAnsi"/>
                <w:sz w:val="24"/>
                <w:szCs w:val="24"/>
              </w:rPr>
              <w:t xml:space="preserve"> detalhada </w:t>
            </w:r>
            <w:r w:rsidR="005A21B8" w:rsidRPr="00D514EB">
              <w:rPr>
                <w:rFonts w:cstheme="minorHAnsi"/>
                <w:sz w:val="24"/>
                <w:szCs w:val="24"/>
              </w:rPr>
              <w:t>d</w:t>
            </w:r>
            <w:r w:rsidRPr="00D514EB">
              <w:rPr>
                <w:rFonts w:cstheme="minorHAnsi"/>
                <w:sz w:val="24"/>
                <w:szCs w:val="24"/>
              </w:rPr>
              <w:t>a solução escolhida, que constituirá o objeto do Termo de Referência/Projeto Básico, bem como apresenta</w:t>
            </w:r>
            <w:r w:rsidR="00966116" w:rsidRPr="00D514EB">
              <w:rPr>
                <w:rFonts w:cstheme="minorHAnsi"/>
                <w:sz w:val="24"/>
                <w:szCs w:val="24"/>
              </w:rPr>
              <w:t>ção dos</w:t>
            </w:r>
            <w:r w:rsidRPr="00D514EB">
              <w:rPr>
                <w:rFonts w:cstheme="minorHAnsi"/>
                <w:sz w:val="24"/>
                <w:szCs w:val="24"/>
              </w:rPr>
              <w:t xml:space="preserve"> requisitos específicos da solução, se houver, inclusive </w:t>
            </w:r>
            <w:r w:rsidR="00966116" w:rsidRPr="00D514EB">
              <w:rPr>
                <w:rFonts w:cstheme="minorHAnsi"/>
                <w:sz w:val="24"/>
                <w:szCs w:val="24"/>
              </w:rPr>
              <w:t>d</w:t>
            </w:r>
            <w:r w:rsidRPr="00D514EB">
              <w:rPr>
                <w:rFonts w:cstheme="minorHAnsi"/>
                <w:sz w:val="24"/>
                <w:szCs w:val="24"/>
              </w:rPr>
              <w:t>os requisitos de sustentabilidade.</w:t>
            </w:r>
          </w:p>
          <w:p w14:paraId="6D95A76B" w14:textId="77777777" w:rsidR="00966116" w:rsidRPr="00D514EB" w:rsidRDefault="00966116" w:rsidP="5CB594E2">
            <w:pPr>
              <w:spacing w:after="0" w:line="240" w:lineRule="auto"/>
              <w:contextualSpacing/>
              <w:jc w:val="both"/>
              <w:rPr>
                <w:rFonts w:cstheme="minorHAnsi"/>
                <w:b/>
                <w:bCs/>
                <w:sz w:val="24"/>
                <w:szCs w:val="24"/>
              </w:rPr>
            </w:pPr>
          </w:p>
          <w:p w14:paraId="2B4A5EA5" w14:textId="2231DA6F" w:rsidR="00834548" w:rsidRPr="00D514EB" w:rsidRDefault="00834548" w:rsidP="5CB594E2">
            <w:pPr>
              <w:spacing w:after="0" w:line="240" w:lineRule="auto"/>
              <w:contextualSpacing/>
              <w:jc w:val="both"/>
              <w:rPr>
                <w:rFonts w:cstheme="minorHAnsi"/>
                <w:b/>
                <w:bCs/>
                <w:sz w:val="24"/>
                <w:szCs w:val="24"/>
              </w:rPr>
            </w:pPr>
            <w:r w:rsidRPr="00D514EB">
              <w:rPr>
                <w:rFonts w:cstheme="minorHAnsi"/>
                <w:b/>
                <w:bCs/>
                <w:sz w:val="24"/>
                <w:szCs w:val="24"/>
              </w:rPr>
              <w:t>Duração Inicial do Contrato:</w:t>
            </w:r>
          </w:p>
          <w:p w14:paraId="0E598E47" w14:textId="77777777" w:rsidR="00834548" w:rsidRPr="00D514EB" w:rsidRDefault="00834548" w:rsidP="5CB594E2">
            <w:pPr>
              <w:numPr>
                <w:ilvl w:val="0"/>
                <w:numId w:val="19"/>
              </w:numPr>
              <w:suppressAutoHyphens/>
              <w:spacing w:after="0" w:line="240" w:lineRule="auto"/>
              <w:contextualSpacing/>
              <w:jc w:val="both"/>
              <w:textAlignment w:val="baseline"/>
              <w:rPr>
                <w:rFonts w:cstheme="minorHAnsi"/>
                <w:sz w:val="24"/>
                <w:szCs w:val="24"/>
              </w:rPr>
            </w:pPr>
            <w:r w:rsidRPr="00D514EB">
              <w:rPr>
                <w:rFonts w:cstheme="minorHAnsi"/>
                <w:sz w:val="24"/>
                <w:szCs w:val="24"/>
              </w:rPr>
              <w:lastRenderedPageBreak/>
              <w:t>(Avaliar a duração inicial do contrato de fornecimento, que poderá ser superior a 12 meses.)</w:t>
            </w:r>
          </w:p>
          <w:p w14:paraId="5E4A358F" w14:textId="47732848" w:rsidR="00B77707" w:rsidRPr="00D514EB" w:rsidRDefault="00B77707" w:rsidP="5CB594E2">
            <w:pPr>
              <w:numPr>
                <w:ilvl w:val="0"/>
                <w:numId w:val="19"/>
              </w:numPr>
              <w:suppressAutoHyphens/>
              <w:spacing w:after="0" w:line="240" w:lineRule="auto"/>
              <w:contextualSpacing/>
              <w:jc w:val="both"/>
              <w:textAlignment w:val="baseline"/>
              <w:rPr>
                <w:rFonts w:cstheme="minorHAnsi"/>
                <w:sz w:val="24"/>
                <w:szCs w:val="24"/>
              </w:rPr>
            </w:pPr>
            <w:r w:rsidRPr="00D514EB">
              <w:rPr>
                <w:rFonts w:cstheme="minorHAnsi"/>
                <w:sz w:val="24"/>
                <w:szCs w:val="24"/>
              </w:rPr>
              <w:t>Qual o prazo para rescisão unilateral?</w:t>
            </w:r>
            <w:r w:rsidR="002F36C5" w:rsidRPr="00D514EB">
              <w:rPr>
                <w:rFonts w:cstheme="minorHAnsi"/>
                <w:sz w:val="24"/>
                <w:szCs w:val="24"/>
              </w:rPr>
              <w:t xml:space="preserve"> (observando os 30 dias previsto no RILC)</w:t>
            </w:r>
          </w:p>
          <w:p w14:paraId="08C4F1E3" w14:textId="77777777" w:rsidR="00834548" w:rsidRPr="00D514EB" w:rsidRDefault="00834548" w:rsidP="5CB594E2">
            <w:pPr>
              <w:spacing w:after="0" w:line="240" w:lineRule="auto"/>
              <w:contextualSpacing/>
              <w:jc w:val="both"/>
              <w:rPr>
                <w:rFonts w:cstheme="minorHAnsi"/>
                <w:sz w:val="24"/>
                <w:szCs w:val="24"/>
              </w:rPr>
            </w:pPr>
          </w:p>
          <w:p w14:paraId="7341891E" w14:textId="68FFD329" w:rsidR="00E524B1" w:rsidRPr="00D514EB" w:rsidRDefault="00E524B1" w:rsidP="002F36C5">
            <w:pPr>
              <w:suppressAutoHyphens/>
              <w:spacing w:after="0" w:line="240" w:lineRule="auto"/>
              <w:ind w:left="720"/>
              <w:contextualSpacing/>
              <w:jc w:val="both"/>
              <w:textAlignment w:val="baseline"/>
              <w:rPr>
                <w:rFonts w:cstheme="minorHAnsi"/>
                <w:sz w:val="24"/>
                <w:szCs w:val="24"/>
              </w:rPr>
            </w:pPr>
          </w:p>
        </w:tc>
      </w:tr>
    </w:tbl>
    <w:p w14:paraId="7D1AC8A6" w14:textId="77777777" w:rsidR="00E524B1" w:rsidRPr="00D514EB" w:rsidRDefault="00E524B1" w:rsidP="00E524B1">
      <w:pPr>
        <w:spacing w:after="0" w:line="240" w:lineRule="auto"/>
        <w:contextualSpacing/>
        <w:rPr>
          <w:rFonts w:cstheme="minorHAnsi"/>
          <w:sz w:val="24"/>
          <w:szCs w:val="24"/>
        </w:rPr>
      </w:pPr>
    </w:p>
    <w:p w14:paraId="7F25DB46" w14:textId="77777777" w:rsidR="00B77707" w:rsidRPr="00D514EB" w:rsidRDefault="00B77707" w:rsidP="00E524B1">
      <w:pPr>
        <w:spacing w:after="0" w:line="240" w:lineRule="auto"/>
        <w:contextualSpacing/>
        <w:rPr>
          <w:rFonts w:cstheme="minorHAnsi"/>
          <w:sz w:val="24"/>
          <w:szCs w:val="24"/>
        </w:rPr>
      </w:pPr>
    </w:p>
    <w:tbl>
      <w:tblPr>
        <w:tblW w:w="0" w:type="auto"/>
        <w:tblInd w:w="-3" w:type="dxa"/>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CellMar>
          <w:top w:w="55" w:type="dxa"/>
          <w:left w:w="46" w:type="dxa"/>
          <w:bottom w:w="55" w:type="dxa"/>
          <w:right w:w="55" w:type="dxa"/>
        </w:tblCellMar>
        <w:tblLook w:val="04A0" w:firstRow="1" w:lastRow="0" w:firstColumn="1" w:lastColumn="0" w:noHBand="0" w:noVBand="1"/>
      </w:tblPr>
      <w:tblGrid>
        <w:gridCol w:w="8501"/>
      </w:tblGrid>
      <w:tr w:rsidR="00B77707" w:rsidRPr="00D514EB" w14:paraId="37A9DFAF" w14:textId="77777777" w:rsidTr="002D76BC">
        <w:tc>
          <w:tcPr>
            <w:tcW w:w="8501" w:type="dxa"/>
            <w:tcBorders>
              <w:top w:val="single" w:sz="2" w:space="0" w:color="008000"/>
              <w:left w:val="single" w:sz="2" w:space="0" w:color="008000"/>
              <w:bottom w:val="single" w:sz="2" w:space="0" w:color="008000"/>
              <w:right w:val="single" w:sz="2" w:space="0" w:color="008000"/>
            </w:tcBorders>
            <w:shd w:val="clear" w:color="auto" w:fill="1F3394"/>
            <w:tcMar>
              <w:left w:w="46" w:type="dxa"/>
            </w:tcMar>
          </w:tcPr>
          <w:p w14:paraId="603A4D07" w14:textId="77777777" w:rsidR="00B77707" w:rsidRPr="00D514EB" w:rsidRDefault="00B77707" w:rsidP="002D76BC">
            <w:pPr>
              <w:pStyle w:val="Contedodatabela"/>
              <w:spacing w:after="0" w:line="240" w:lineRule="auto"/>
              <w:contextualSpacing/>
              <w:jc w:val="both"/>
              <w:rPr>
                <w:rFonts w:asciiTheme="minorHAnsi" w:hAnsiTheme="minorHAnsi" w:cstheme="minorHAnsi"/>
                <w:b/>
                <w:bCs/>
                <w:color w:val="FFFFFF"/>
              </w:rPr>
            </w:pPr>
            <w:r w:rsidRPr="00D514EB">
              <w:rPr>
                <w:rFonts w:asciiTheme="minorHAnsi" w:hAnsiTheme="minorHAnsi" w:cstheme="minorHAnsi"/>
                <w:b/>
                <w:bCs/>
                <w:color w:val="FFFFFF"/>
              </w:rPr>
              <w:t>VI. Estimativa das quantidades a serem adquiridas/contratadas</w:t>
            </w:r>
          </w:p>
        </w:tc>
      </w:tr>
      <w:tr w:rsidR="00B77707" w:rsidRPr="00D514EB" w14:paraId="660D7236" w14:textId="77777777" w:rsidTr="002D76BC">
        <w:trPr>
          <w:trHeight w:val="429"/>
        </w:trPr>
        <w:tc>
          <w:tcPr>
            <w:tcW w:w="8501" w:type="dxa"/>
            <w:tcBorders>
              <w:top w:val="nil"/>
              <w:left w:val="single" w:sz="2" w:space="0" w:color="008000"/>
              <w:bottom w:val="single" w:sz="2" w:space="0" w:color="008000"/>
              <w:right w:val="single" w:sz="2" w:space="0" w:color="008000"/>
            </w:tcBorders>
            <w:shd w:val="clear" w:color="auto" w:fill="FFFFFF" w:themeFill="background1"/>
            <w:tcMar>
              <w:left w:w="46" w:type="dxa"/>
            </w:tcMar>
          </w:tcPr>
          <w:p w14:paraId="0AF703C2" w14:textId="77777777" w:rsidR="00B77707" w:rsidRPr="00D514EB" w:rsidRDefault="00B77707" w:rsidP="002D76BC">
            <w:pPr>
              <w:numPr>
                <w:ilvl w:val="0"/>
                <w:numId w:val="25"/>
              </w:numPr>
              <w:suppressAutoHyphens/>
              <w:spacing w:after="0" w:line="240" w:lineRule="auto"/>
              <w:contextualSpacing/>
              <w:jc w:val="both"/>
              <w:textAlignment w:val="baseline"/>
              <w:rPr>
                <w:rFonts w:cstheme="minorHAnsi"/>
                <w:sz w:val="24"/>
                <w:szCs w:val="24"/>
              </w:rPr>
            </w:pPr>
            <w:r w:rsidRPr="00D514EB">
              <w:rPr>
                <w:rFonts w:cstheme="minorHAnsi"/>
                <w:sz w:val="24"/>
                <w:szCs w:val="24"/>
              </w:rPr>
              <w:t>Definir e documentar o método para a estimativa das quantidades a serem contratadas;</w:t>
            </w:r>
          </w:p>
          <w:p w14:paraId="4157F262" w14:textId="77777777" w:rsidR="00B77707" w:rsidRPr="00D514EB" w:rsidRDefault="00B77707" w:rsidP="002D76BC">
            <w:pPr>
              <w:numPr>
                <w:ilvl w:val="0"/>
                <w:numId w:val="25"/>
              </w:numPr>
              <w:suppressAutoHyphens/>
              <w:spacing w:after="0" w:line="240" w:lineRule="auto"/>
              <w:contextualSpacing/>
              <w:jc w:val="both"/>
              <w:textAlignment w:val="baseline"/>
              <w:rPr>
                <w:rFonts w:cstheme="minorHAnsi"/>
                <w:sz w:val="24"/>
                <w:szCs w:val="24"/>
              </w:rPr>
            </w:pPr>
            <w:r w:rsidRPr="00D514EB">
              <w:rPr>
                <w:rFonts w:cstheme="minorHAnsi"/>
                <w:sz w:val="24"/>
                <w:szCs w:val="24"/>
              </w:rPr>
              <w:t>Utilizar informações das contratações anteriores, se for o caso;</w:t>
            </w:r>
          </w:p>
          <w:p w14:paraId="65FA6953" w14:textId="77777777" w:rsidR="00B77707" w:rsidRPr="00D514EB" w:rsidRDefault="00B77707" w:rsidP="002D76BC">
            <w:pPr>
              <w:numPr>
                <w:ilvl w:val="0"/>
                <w:numId w:val="25"/>
              </w:numPr>
              <w:suppressAutoHyphens/>
              <w:spacing w:after="0" w:line="240" w:lineRule="auto"/>
              <w:contextualSpacing/>
              <w:jc w:val="both"/>
              <w:textAlignment w:val="baseline"/>
              <w:rPr>
                <w:rFonts w:cstheme="minorHAnsi"/>
                <w:sz w:val="24"/>
                <w:szCs w:val="24"/>
              </w:rPr>
            </w:pPr>
            <w:r w:rsidRPr="00D514EB">
              <w:rPr>
                <w:rFonts w:cstheme="minorHAnsi"/>
                <w:sz w:val="24"/>
                <w:szCs w:val="24"/>
              </w:rPr>
              <w:t>Incluir nos autos as memórias de cálculo e os documentos que lhe dão suporte, considerando a interdependência com outras contratações, de modo a possibilitar economia de escala;</w:t>
            </w:r>
          </w:p>
          <w:p w14:paraId="52A7792E" w14:textId="77777777" w:rsidR="00B77707" w:rsidRPr="00D514EB" w:rsidRDefault="00B77707" w:rsidP="002D76BC">
            <w:pPr>
              <w:numPr>
                <w:ilvl w:val="0"/>
                <w:numId w:val="25"/>
              </w:numPr>
              <w:suppressAutoHyphens/>
              <w:spacing w:after="0" w:line="240" w:lineRule="auto"/>
              <w:contextualSpacing/>
              <w:jc w:val="both"/>
              <w:textAlignment w:val="baseline"/>
              <w:rPr>
                <w:rFonts w:cstheme="minorHAnsi"/>
                <w:sz w:val="24"/>
                <w:szCs w:val="24"/>
              </w:rPr>
            </w:pPr>
            <w:r w:rsidRPr="00D514EB">
              <w:rPr>
                <w:rFonts w:cstheme="minorHAnsi"/>
                <w:sz w:val="24"/>
                <w:szCs w:val="24"/>
              </w:rPr>
              <w:t>Refletir demanda potencial e efetiva.</w:t>
            </w:r>
          </w:p>
          <w:p w14:paraId="7DE0C65A" w14:textId="77777777" w:rsidR="00B77707" w:rsidRPr="00D514EB" w:rsidRDefault="00B77707" w:rsidP="002D76BC">
            <w:pPr>
              <w:spacing w:after="0" w:line="240" w:lineRule="auto"/>
              <w:ind w:left="720"/>
              <w:contextualSpacing/>
              <w:jc w:val="both"/>
              <w:rPr>
                <w:rFonts w:cstheme="minorHAnsi"/>
                <w:sz w:val="24"/>
                <w:szCs w:val="24"/>
              </w:rPr>
            </w:pPr>
          </w:p>
          <w:p w14:paraId="3326796F" w14:textId="77777777" w:rsidR="00B77707" w:rsidRPr="00D514EB" w:rsidRDefault="00B77707" w:rsidP="002D76BC">
            <w:pPr>
              <w:spacing w:after="0" w:line="240" w:lineRule="auto"/>
              <w:contextualSpacing/>
              <w:jc w:val="both"/>
              <w:rPr>
                <w:rFonts w:cstheme="minorHAnsi"/>
                <w:color w:val="7030A0"/>
                <w:sz w:val="24"/>
                <w:szCs w:val="24"/>
              </w:rPr>
            </w:pPr>
            <w:r w:rsidRPr="00D514EB">
              <w:rPr>
                <w:rFonts w:cstheme="minorHAnsi"/>
                <w:b/>
                <w:bCs/>
                <w:sz w:val="24"/>
                <w:szCs w:val="24"/>
              </w:rPr>
              <w:t>Atenção:</w:t>
            </w:r>
            <w:r w:rsidRPr="00D514EB">
              <w:rPr>
                <w:rFonts w:cstheme="minorHAnsi"/>
                <w:sz w:val="24"/>
                <w:szCs w:val="24"/>
              </w:rPr>
              <w:t xml:space="preserve"> Caso, excepcionalmente, não seja possível documentar e/ou apresentar a memória de cálculo que dá suporte à quantidade estimada, deverá ser apresentada justificativa. </w:t>
            </w:r>
          </w:p>
        </w:tc>
      </w:tr>
    </w:tbl>
    <w:p w14:paraId="43A3066D" w14:textId="77777777" w:rsidR="00B77707" w:rsidRPr="00D514EB" w:rsidRDefault="00B77707" w:rsidP="00E524B1">
      <w:pPr>
        <w:spacing w:after="0" w:line="240" w:lineRule="auto"/>
        <w:contextualSpacing/>
        <w:rPr>
          <w:rFonts w:cstheme="minorHAnsi"/>
          <w:sz w:val="24"/>
          <w:szCs w:val="24"/>
        </w:rPr>
      </w:pPr>
    </w:p>
    <w:p w14:paraId="19141216" w14:textId="77777777" w:rsidR="00B77707" w:rsidRPr="00D514EB" w:rsidRDefault="00B77707" w:rsidP="00E524B1">
      <w:pPr>
        <w:spacing w:after="0" w:line="240" w:lineRule="auto"/>
        <w:contextualSpacing/>
        <w:rPr>
          <w:rFonts w:cstheme="minorHAnsi"/>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46" w:type="dxa"/>
          <w:bottom w:w="55" w:type="dxa"/>
          <w:right w:w="55" w:type="dxa"/>
        </w:tblCellMar>
        <w:tblLook w:val="04A0" w:firstRow="1" w:lastRow="0" w:firstColumn="1" w:lastColumn="0" w:noHBand="0" w:noVBand="1"/>
      </w:tblPr>
      <w:tblGrid>
        <w:gridCol w:w="8454"/>
      </w:tblGrid>
      <w:tr w:rsidR="00E524B1" w:rsidRPr="00D514EB" w14:paraId="4F337093" w14:textId="77777777" w:rsidTr="002F36C5">
        <w:tc>
          <w:tcPr>
            <w:tcW w:w="9592" w:type="dxa"/>
            <w:shd w:val="clear" w:color="auto" w:fill="1F3394"/>
            <w:tcMar>
              <w:left w:w="46" w:type="dxa"/>
            </w:tcMar>
          </w:tcPr>
          <w:p w14:paraId="07908B0F" w14:textId="79F85637" w:rsidR="00E524B1" w:rsidRPr="00D514EB" w:rsidRDefault="00E524B1" w:rsidP="00DE4141">
            <w:pPr>
              <w:pStyle w:val="Contedodatabela"/>
              <w:spacing w:after="0" w:line="240" w:lineRule="auto"/>
              <w:contextualSpacing/>
              <w:jc w:val="both"/>
              <w:rPr>
                <w:rFonts w:asciiTheme="minorHAnsi" w:hAnsiTheme="minorHAnsi" w:cstheme="minorHAnsi"/>
                <w:b/>
                <w:bCs/>
                <w:color w:val="FFFFFF"/>
              </w:rPr>
            </w:pPr>
            <w:r w:rsidRPr="00D514EB">
              <w:rPr>
                <w:rFonts w:asciiTheme="minorHAnsi" w:hAnsiTheme="minorHAnsi" w:cstheme="minorHAnsi"/>
                <w:b/>
                <w:bCs/>
                <w:color w:val="FFFFFF"/>
              </w:rPr>
              <w:t>VII. Estimativa do valor da aquisição/contratação</w:t>
            </w:r>
          </w:p>
        </w:tc>
      </w:tr>
      <w:tr w:rsidR="00E524B1" w:rsidRPr="00D514EB" w14:paraId="4F7055DD" w14:textId="77777777" w:rsidTr="002F36C5">
        <w:trPr>
          <w:trHeight w:val="849"/>
        </w:trPr>
        <w:tc>
          <w:tcPr>
            <w:tcW w:w="9592" w:type="dxa"/>
            <w:shd w:val="clear" w:color="auto" w:fill="auto"/>
            <w:tcMar>
              <w:left w:w="46" w:type="dxa"/>
            </w:tcMar>
          </w:tcPr>
          <w:p w14:paraId="601192B1" w14:textId="77777777" w:rsidR="00834548" w:rsidRPr="00D514EB" w:rsidRDefault="00834548" w:rsidP="5CB594E2">
            <w:pPr>
              <w:pStyle w:val="Contedodatabela"/>
              <w:numPr>
                <w:ilvl w:val="0"/>
                <w:numId w:val="26"/>
              </w:numPr>
              <w:spacing w:after="0" w:line="240" w:lineRule="auto"/>
              <w:contextualSpacing/>
              <w:jc w:val="both"/>
              <w:rPr>
                <w:rFonts w:asciiTheme="minorHAnsi" w:hAnsiTheme="minorHAnsi" w:cstheme="minorHAnsi"/>
                <w:color w:val="auto"/>
              </w:rPr>
            </w:pPr>
            <w:r w:rsidRPr="00D514EB">
              <w:rPr>
                <w:rFonts w:asciiTheme="minorHAnsi" w:hAnsiTheme="minorHAnsi" w:cstheme="minorHAnsi"/>
                <w:color w:val="auto"/>
              </w:rPr>
              <w:t>Acompanhada dos preços unitários referenciais, das memórias de cálculo e dos documentos que lhe dão suporte, que poderão constar de anexo classificado, se a EBC optar por preservar o seu sigilo até a conclusão da licitação.</w:t>
            </w:r>
          </w:p>
          <w:p w14:paraId="1D357B60" w14:textId="77777777" w:rsidR="00834548" w:rsidRPr="00D514EB" w:rsidRDefault="00834548" w:rsidP="5CB594E2">
            <w:pPr>
              <w:pStyle w:val="Contedodatabela"/>
              <w:spacing w:after="0" w:line="240" w:lineRule="auto"/>
              <w:ind w:left="780"/>
              <w:contextualSpacing/>
              <w:jc w:val="both"/>
              <w:rPr>
                <w:rFonts w:asciiTheme="minorHAnsi" w:hAnsiTheme="minorHAnsi" w:cstheme="minorHAnsi"/>
                <w:color w:val="auto"/>
              </w:rPr>
            </w:pPr>
          </w:p>
          <w:p w14:paraId="3FDE5504" w14:textId="5EB8AC5E" w:rsidR="00E524B1" w:rsidRPr="00D514EB" w:rsidRDefault="00834548" w:rsidP="5CB594E2">
            <w:pPr>
              <w:pStyle w:val="Contedodatabela"/>
              <w:spacing w:after="0" w:line="240" w:lineRule="auto"/>
              <w:contextualSpacing/>
              <w:jc w:val="both"/>
              <w:rPr>
                <w:rFonts w:asciiTheme="minorHAnsi" w:hAnsiTheme="minorHAnsi" w:cstheme="minorHAnsi"/>
                <w:color w:val="auto"/>
                <w:shd w:val="clear" w:color="auto" w:fill="FFFFFF"/>
              </w:rPr>
            </w:pPr>
            <w:r w:rsidRPr="00D514EB">
              <w:rPr>
                <w:rFonts w:asciiTheme="minorHAnsi" w:hAnsiTheme="minorHAnsi" w:cstheme="minorHAnsi"/>
                <w:b/>
                <w:bCs/>
                <w:color w:val="auto"/>
              </w:rPr>
              <w:t>Atenção:</w:t>
            </w:r>
            <w:r w:rsidRPr="00D514EB">
              <w:rPr>
                <w:rFonts w:asciiTheme="minorHAnsi" w:hAnsiTheme="minorHAnsi" w:cstheme="minorHAnsi"/>
                <w:color w:val="auto"/>
              </w:rPr>
              <w:t xml:space="preserve"> Caso</w:t>
            </w:r>
            <w:r w:rsidR="004F59C6" w:rsidRPr="00D514EB">
              <w:rPr>
                <w:rFonts w:asciiTheme="minorHAnsi" w:hAnsiTheme="minorHAnsi" w:cstheme="minorHAnsi"/>
                <w:color w:val="auto"/>
              </w:rPr>
              <w:t>, excepcionalmente,</w:t>
            </w:r>
            <w:r w:rsidRPr="00D514EB">
              <w:rPr>
                <w:rFonts w:asciiTheme="minorHAnsi" w:hAnsiTheme="minorHAnsi" w:cstheme="minorHAnsi"/>
                <w:color w:val="auto"/>
              </w:rPr>
              <w:t xml:space="preserve"> não seja possível comprovar os documentos que dão suporte ao valor estimado, deverá ser apresentada justificativa.</w:t>
            </w:r>
            <w:r w:rsidR="00E524B1" w:rsidRPr="00D514EB">
              <w:rPr>
                <w:rFonts w:asciiTheme="minorHAnsi" w:hAnsiTheme="minorHAnsi" w:cstheme="minorHAnsi"/>
                <w:color w:val="auto"/>
                <w:shd w:val="clear" w:color="auto" w:fill="FFFFFF"/>
              </w:rPr>
              <w:t xml:space="preserve"> </w:t>
            </w:r>
          </w:p>
        </w:tc>
      </w:tr>
    </w:tbl>
    <w:p w14:paraId="239AF034" w14:textId="77777777" w:rsidR="00E524B1" w:rsidRPr="00D514EB" w:rsidRDefault="00E524B1" w:rsidP="00E524B1">
      <w:pPr>
        <w:spacing w:after="0" w:line="240" w:lineRule="auto"/>
        <w:contextualSpacing/>
        <w:rPr>
          <w:rFonts w:cstheme="minorHAnsi"/>
          <w:sz w:val="24"/>
          <w:szCs w:val="24"/>
        </w:rPr>
      </w:pPr>
    </w:p>
    <w:p w14:paraId="3DF426C6" w14:textId="77777777" w:rsidR="006C079D" w:rsidRPr="00D514EB" w:rsidRDefault="006C079D" w:rsidP="00E524B1">
      <w:pPr>
        <w:spacing w:after="0" w:line="240" w:lineRule="auto"/>
        <w:contextualSpacing/>
        <w:rPr>
          <w:rFonts w:cstheme="minorHAnsi"/>
          <w:sz w:val="24"/>
          <w:szCs w:val="24"/>
        </w:rPr>
      </w:pPr>
    </w:p>
    <w:tbl>
      <w:tblPr>
        <w:tblW w:w="0" w:type="auto"/>
        <w:tblInd w:w="40" w:type="dxa"/>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CellMar>
          <w:top w:w="55" w:type="dxa"/>
          <w:left w:w="46" w:type="dxa"/>
          <w:bottom w:w="55" w:type="dxa"/>
          <w:right w:w="55" w:type="dxa"/>
        </w:tblCellMar>
        <w:tblLook w:val="04A0" w:firstRow="1" w:lastRow="0" w:firstColumn="1" w:lastColumn="0" w:noHBand="0" w:noVBand="1"/>
      </w:tblPr>
      <w:tblGrid>
        <w:gridCol w:w="8458"/>
      </w:tblGrid>
      <w:tr w:rsidR="00E524B1" w:rsidRPr="00D514EB" w14:paraId="684D0D52" w14:textId="77777777" w:rsidTr="5CB594E2">
        <w:tc>
          <w:tcPr>
            <w:tcW w:w="9922" w:type="dxa"/>
            <w:tcBorders>
              <w:top w:val="single" w:sz="2" w:space="0" w:color="008000"/>
              <w:left w:val="single" w:sz="2" w:space="0" w:color="008000"/>
              <w:bottom w:val="single" w:sz="2" w:space="0" w:color="008000"/>
              <w:right w:val="single" w:sz="2" w:space="0" w:color="008000"/>
            </w:tcBorders>
            <w:shd w:val="clear" w:color="auto" w:fill="1F3394"/>
            <w:tcMar>
              <w:left w:w="46" w:type="dxa"/>
            </w:tcMar>
          </w:tcPr>
          <w:p w14:paraId="09FDCA78" w14:textId="47108805" w:rsidR="00E524B1" w:rsidRPr="00D514EB" w:rsidRDefault="00E524B1" w:rsidP="00DE4141">
            <w:pPr>
              <w:pStyle w:val="Contedodatabela"/>
              <w:spacing w:after="0" w:line="240" w:lineRule="auto"/>
              <w:contextualSpacing/>
              <w:jc w:val="both"/>
              <w:rPr>
                <w:rFonts w:asciiTheme="minorHAnsi" w:hAnsiTheme="minorHAnsi" w:cstheme="minorHAnsi"/>
                <w:b/>
                <w:bCs/>
                <w:color w:val="FFFFFF"/>
              </w:rPr>
            </w:pPr>
            <w:r w:rsidRPr="00D514EB">
              <w:rPr>
                <w:rFonts w:asciiTheme="minorHAnsi" w:hAnsiTheme="minorHAnsi" w:cstheme="minorHAnsi"/>
                <w:b/>
                <w:bCs/>
                <w:color w:val="FFFFFF"/>
              </w:rPr>
              <w:t>VIII. Justificativas para o parcelamento ou não da solução</w:t>
            </w:r>
          </w:p>
        </w:tc>
      </w:tr>
      <w:tr w:rsidR="00E524B1" w:rsidRPr="00D514EB" w14:paraId="55F8D8AB" w14:textId="77777777" w:rsidTr="5CB594E2">
        <w:trPr>
          <w:trHeight w:val="327"/>
        </w:trPr>
        <w:tc>
          <w:tcPr>
            <w:tcW w:w="9922" w:type="dxa"/>
            <w:tcBorders>
              <w:top w:val="nil"/>
              <w:left w:val="single" w:sz="2" w:space="0" w:color="008000"/>
              <w:bottom w:val="single" w:sz="2" w:space="0" w:color="008000"/>
              <w:right w:val="single" w:sz="2" w:space="0" w:color="008000"/>
            </w:tcBorders>
            <w:shd w:val="clear" w:color="auto" w:fill="FFFFFF" w:themeFill="background1"/>
            <w:tcMar>
              <w:left w:w="46" w:type="dxa"/>
            </w:tcMar>
          </w:tcPr>
          <w:p w14:paraId="1853743E" w14:textId="4BB4C413" w:rsidR="00834548" w:rsidRPr="00D514EB" w:rsidRDefault="00834548" w:rsidP="5CB594E2">
            <w:pPr>
              <w:numPr>
                <w:ilvl w:val="0"/>
                <w:numId w:val="27"/>
              </w:numPr>
              <w:suppressAutoHyphens/>
              <w:spacing w:after="0" w:line="240" w:lineRule="auto"/>
              <w:contextualSpacing/>
              <w:jc w:val="both"/>
              <w:textAlignment w:val="baseline"/>
              <w:rPr>
                <w:rFonts w:cstheme="minorHAnsi"/>
                <w:sz w:val="24"/>
                <w:szCs w:val="24"/>
              </w:rPr>
            </w:pPr>
            <w:r w:rsidRPr="00D514EB">
              <w:rPr>
                <w:rFonts w:cstheme="minorHAnsi"/>
                <w:sz w:val="24"/>
                <w:szCs w:val="24"/>
              </w:rPr>
              <w:t>O parcelamento da solução é a regra</w:t>
            </w:r>
            <w:r w:rsidR="007A1AF1" w:rsidRPr="00D514EB">
              <w:rPr>
                <w:rFonts w:cstheme="minorHAnsi"/>
                <w:sz w:val="24"/>
                <w:szCs w:val="24"/>
              </w:rPr>
              <w:t>,</w:t>
            </w:r>
            <w:r w:rsidRPr="00D514EB">
              <w:rPr>
                <w:rFonts w:cstheme="minorHAnsi"/>
                <w:sz w:val="24"/>
                <w:szCs w:val="24"/>
              </w:rPr>
              <w:t xml:space="preserve"> </w:t>
            </w:r>
            <w:r w:rsidR="006452CB" w:rsidRPr="00D514EB">
              <w:rPr>
                <w:rFonts w:cstheme="minorHAnsi"/>
                <w:sz w:val="24"/>
                <w:szCs w:val="24"/>
              </w:rPr>
              <w:t>quando for tecnicamente viável e economicamente vantajoso, d</w:t>
            </w:r>
            <w:r w:rsidRPr="00D514EB">
              <w:rPr>
                <w:rFonts w:cstheme="minorHAnsi"/>
                <w:sz w:val="24"/>
                <w:szCs w:val="24"/>
              </w:rPr>
              <w:t>evendo</w:t>
            </w:r>
            <w:r w:rsidR="006452CB" w:rsidRPr="00D514EB">
              <w:rPr>
                <w:rFonts w:cstheme="minorHAnsi"/>
                <w:sz w:val="24"/>
                <w:szCs w:val="24"/>
              </w:rPr>
              <w:t>, nestes casos,</w:t>
            </w:r>
            <w:r w:rsidRPr="00D514EB">
              <w:rPr>
                <w:rFonts w:cstheme="minorHAnsi"/>
                <w:sz w:val="24"/>
                <w:szCs w:val="24"/>
              </w:rPr>
              <w:t xml:space="preserve"> a licitação ser realizada por item, sempre que o objeto for divisível, desde que se verifique não haver prejuízo para o conjunto da solução ou perda de economia de escala, visando propiciar a ampla participação de licitantes, que</w:t>
            </w:r>
            <w:r w:rsidR="007A1AF1" w:rsidRPr="00D514EB">
              <w:rPr>
                <w:rFonts w:cstheme="minorHAnsi"/>
                <w:sz w:val="24"/>
                <w:szCs w:val="24"/>
              </w:rPr>
              <w:t>,</w:t>
            </w:r>
            <w:r w:rsidRPr="00D514EB">
              <w:rPr>
                <w:rFonts w:cstheme="minorHAnsi"/>
                <w:sz w:val="24"/>
                <w:szCs w:val="24"/>
              </w:rPr>
              <w:t xml:space="preserve"> embora não disponham de capacidade para execução da totalidade do objeto, possam fazê-lo com relação a itens ou </w:t>
            </w:r>
            <w:r w:rsidR="007A1AF1" w:rsidRPr="00D514EB">
              <w:rPr>
                <w:rFonts w:cstheme="minorHAnsi"/>
                <w:sz w:val="24"/>
                <w:szCs w:val="24"/>
              </w:rPr>
              <w:t xml:space="preserve">a </w:t>
            </w:r>
            <w:r w:rsidRPr="00D514EB">
              <w:rPr>
                <w:rFonts w:cstheme="minorHAnsi"/>
                <w:sz w:val="24"/>
                <w:szCs w:val="24"/>
              </w:rPr>
              <w:t>unidades autônomas</w:t>
            </w:r>
            <w:r w:rsidR="006452CB" w:rsidRPr="00D514EB">
              <w:rPr>
                <w:rFonts w:cstheme="minorHAnsi"/>
                <w:sz w:val="24"/>
                <w:szCs w:val="24"/>
              </w:rPr>
              <w:t>, visando evitar a concentração de mercado</w:t>
            </w:r>
            <w:r w:rsidRPr="00D514EB">
              <w:rPr>
                <w:rFonts w:cstheme="minorHAnsi"/>
                <w:sz w:val="24"/>
                <w:szCs w:val="24"/>
              </w:rPr>
              <w:t>;</w:t>
            </w:r>
          </w:p>
          <w:p w14:paraId="549F3554" w14:textId="77777777" w:rsidR="00834548" w:rsidRPr="00D514EB" w:rsidRDefault="00834548" w:rsidP="5CB594E2">
            <w:pPr>
              <w:spacing w:after="0" w:line="240" w:lineRule="auto"/>
              <w:ind w:left="720"/>
              <w:contextualSpacing/>
              <w:jc w:val="both"/>
              <w:rPr>
                <w:rFonts w:cstheme="minorHAnsi"/>
                <w:sz w:val="24"/>
                <w:szCs w:val="24"/>
              </w:rPr>
            </w:pPr>
          </w:p>
          <w:p w14:paraId="7ACDCA4D" w14:textId="77777777" w:rsidR="00834548" w:rsidRPr="00D514EB" w:rsidRDefault="00834548" w:rsidP="5CB594E2">
            <w:pPr>
              <w:numPr>
                <w:ilvl w:val="0"/>
                <w:numId w:val="27"/>
              </w:numPr>
              <w:suppressAutoHyphens/>
              <w:spacing w:after="0" w:line="240" w:lineRule="auto"/>
              <w:contextualSpacing/>
              <w:jc w:val="both"/>
              <w:textAlignment w:val="baseline"/>
              <w:rPr>
                <w:rFonts w:cstheme="minorHAnsi"/>
                <w:sz w:val="24"/>
                <w:szCs w:val="24"/>
              </w:rPr>
            </w:pPr>
            <w:r w:rsidRPr="00D514EB">
              <w:rPr>
                <w:rFonts w:cstheme="minorHAnsi"/>
                <w:sz w:val="24"/>
                <w:szCs w:val="24"/>
              </w:rPr>
              <w:lastRenderedPageBreak/>
              <w:t>Definir e documentar o método para avaliar se o objeto é divisível, levando em consideração o mercado fornecedor, podendo ser parcelado caso a contratação nesses moldes assegure, concomitantemente:</w:t>
            </w:r>
          </w:p>
          <w:p w14:paraId="43D6F6AA" w14:textId="77777777" w:rsidR="00834548" w:rsidRPr="00D514EB" w:rsidRDefault="00834548" w:rsidP="5CB594E2">
            <w:pPr>
              <w:spacing w:after="0" w:line="240" w:lineRule="auto"/>
              <w:contextualSpacing/>
              <w:jc w:val="both"/>
              <w:rPr>
                <w:rFonts w:cstheme="minorHAnsi"/>
                <w:sz w:val="24"/>
                <w:szCs w:val="24"/>
              </w:rPr>
            </w:pPr>
          </w:p>
          <w:p w14:paraId="28C1B9FE" w14:textId="66B1D6A5" w:rsidR="00834548" w:rsidRPr="00D514EB" w:rsidRDefault="00834548" w:rsidP="006452CB">
            <w:pPr>
              <w:suppressAutoHyphens/>
              <w:spacing w:after="0" w:line="240" w:lineRule="auto"/>
              <w:ind w:left="1440"/>
              <w:contextualSpacing/>
              <w:jc w:val="both"/>
              <w:textAlignment w:val="baseline"/>
              <w:rPr>
                <w:rFonts w:cstheme="minorHAnsi"/>
                <w:sz w:val="24"/>
                <w:szCs w:val="24"/>
              </w:rPr>
            </w:pPr>
            <w:r w:rsidRPr="00D514EB">
              <w:rPr>
                <w:rFonts w:cstheme="minorHAnsi"/>
                <w:sz w:val="24"/>
                <w:szCs w:val="24"/>
              </w:rPr>
              <w:t xml:space="preserve">a) </w:t>
            </w:r>
            <w:r w:rsidR="00823DD3" w:rsidRPr="00D514EB">
              <w:rPr>
                <w:rFonts w:cstheme="minorHAnsi"/>
                <w:sz w:val="24"/>
                <w:szCs w:val="24"/>
              </w:rPr>
              <w:t xml:space="preserve">a viabilidade </w:t>
            </w:r>
            <w:r w:rsidRPr="00D514EB">
              <w:rPr>
                <w:rFonts w:cstheme="minorHAnsi"/>
                <w:sz w:val="24"/>
                <w:szCs w:val="24"/>
              </w:rPr>
              <w:t xml:space="preserve">técnica e </w:t>
            </w:r>
            <w:r w:rsidR="00823DD3" w:rsidRPr="00D514EB">
              <w:rPr>
                <w:rFonts w:cstheme="minorHAnsi"/>
                <w:sz w:val="24"/>
                <w:szCs w:val="24"/>
              </w:rPr>
              <w:t>econômica</w:t>
            </w:r>
            <w:r w:rsidR="00315EE2" w:rsidRPr="00D514EB">
              <w:rPr>
                <w:rFonts w:cstheme="minorHAnsi"/>
                <w:sz w:val="24"/>
                <w:szCs w:val="24"/>
              </w:rPr>
              <w:t>;</w:t>
            </w:r>
          </w:p>
          <w:p w14:paraId="2B08FDC5" w14:textId="273B9E0A" w:rsidR="00834548" w:rsidRPr="00D514EB" w:rsidRDefault="00834548" w:rsidP="006452CB">
            <w:pPr>
              <w:suppressAutoHyphens/>
              <w:spacing w:after="0" w:line="240" w:lineRule="auto"/>
              <w:ind w:left="1440"/>
              <w:contextualSpacing/>
              <w:jc w:val="both"/>
              <w:textAlignment w:val="baseline"/>
              <w:rPr>
                <w:rFonts w:cstheme="minorHAnsi"/>
                <w:sz w:val="24"/>
                <w:szCs w:val="24"/>
              </w:rPr>
            </w:pPr>
            <w:r w:rsidRPr="00D514EB">
              <w:rPr>
                <w:rFonts w:cstheme="minorHAnsi"/>
                <w:sz w:val="24"/>
                <w:szCs w:val="24"/>
              </w:rPr>
              <w:t xml:space="preserve">b) </w:t>
            </w:r>
            <w:r w:rsidR="00823DD3" w:rsidRPr="00D514EB">
              <w:rPr>
                <w:rFonts w:cstheme="minorHAnsi"/>
                <w:sz w:val="24"/>
                <w:szCs w:val="24"/>
              </w:rPr>
              <w:t xml:space="preserve">a inexistência de </w:t>
            </w:r>
            <w:r w:rsidRPr="00D514EB">
              <w:rPr>
                <w:rFonts w:cstheme="minorHAnsi"/>
                <w:sz w:val="24"/>
                <w:szCs w:val="24"/>
              </w:rPr>
              <w:t>perda de escala; e</w:t>
            </w:r>
          </w:p>
          <w:p w14:paraId="12FC46C3" w14:textId="352AA878" w:rsidR="00834548" w:rsidRPr="00D514EB" w:rsidRDefault="00834548" w:rsidP="006452CB">
            <w:pPr>
              <w:suppressAutoHyphens/>
              <w:spacing w:after="0" w:line="240" w:lineRule="auto"/>
              <w:ind w:left="1440"/>
              <w:contextualSpacing/>
              <w:jc w:val="both"/>
              <w:textAlignment w:val="baseline"/>
              <w:rPr>
                <w:rFonts w:cstheme="minorHAnsi"/>
                <w:sz w:val="24"/>
                <w:szCs w:val="24"/>
              </w:rPr>
            </w:pPr>
            <w:r w:rsidRPr="00D514EB">
              <w:rPr>
                <w:rFonts w:cstheme="minorHAnsi"/>
                <w:sz w:val="24"/>
                <w:szCs w:val="24"/>
              </w:rPr>
              <w:t>c)</w:t>
            </w:r>
            <w:r w:rsidR="00823DD3" w:rsidRPr="00D514EB">
              <w:rPr>
                <w:rFonts w:cstheme="minorHAnsi"/>
                <w:sz w:val="24"/>
                <w:szCs w:val="24"/>
              </w:rPr>
              <w:t xml:space="preserve"> o</w:t>
            </w:r>
            <w:r w:rsidRPr="00D514EB">
              <w:rPr>
                <w:rFonts w:cstheme="minorHAnsi"/>
                <w:sz w:val="24"/>
                <w:szCs w:val="24"/>
              </w:rPr>
              <w:t xml:space="preserve"> melhor aproveitamento do mercado e </w:t>
            </w:r>
            <w:r w:rsidR="00823DD3" w:rsidRPr="00D514EB">
              <w:rPr>
                <w:rFonts w:cstheme="minorHAnsi"/>
                <w:sz w:val="24"/>
                <w:szCs w:val="24"/>
              </w:rPr>
              <w:t xml:space="preserve">a </w:t>
            </w:r>
            <w:r w:rsidRPr="00D514EB">
              <w:rPr>
                <w:rFonts w:cstheme="minorHAnsi"/>
                <w:sz w:val="24"/>
                <w:szCs w:val="24"/>
              </w:rPr>
              <w:t>ampliação da competitividade.</w:t>
            </w:r>
          </w:p>
          <w:p w14:paraId="7333524C" w14:textId="77777777" w:rsidR="00834548" w:rsidRPr="00D514EB" w:rsidRDefault="00834548" w:rsidP="5CB594E2">
            <w:pPr>
              <w:spacing w:after="0" w:line="240" w:lineRule="auto"/>
              <w:contextualSpacing/>
              <w:jc w:val="both"/>
              <w:rPr>
                <w:rFonts w:cstheme="minorHAnsi"/>
                <w:sz w:val="24"/>
                <w:szCs w:val="24"/>
              </w:rPr>
            </w:pPr>
          </w:p>
          <w:p w14:paraId="12E914F0" w14:textId="77777777" w:rsidR="00834548" w:rsidRPr="00D514EB" w:rsidRDefault="00834548" w:rsidP="5CB594E2">
            <w:pPr>
              <w:numPr>
                <w:ilvl w:val="0"/>
                <w:numId w:val="27"/>
              </w:numPr>
              <w:suppressAutoHyphens/>
              <w:spacing w:after="0" w:line="240" w:lineRule="auto"/>
              <w:contextualSpacing/>
              <w:jc w:val="both"/>
              <w:textAlignment w:val="baseline"/>
              <w:rPr>
                <w:rFonts w:cstheme="minorHAnsi"/>
                <w:sz w:val="24"/>
                <w:szCs w:val="24"/>
              </w:rPr>
            </w:pPr>
            <w:r w:rsidRPr="00D514EB">
              <w:rPr>
                <w:rFonts w:cstheme="minorHAnsi"/>
                <w:sz w:val="24"/>
                <w:szCs w:val="24"/>
              </w:rPr>
              <w:t>Avaliar a possibilidade e vantajosidade da separação do objeto em itens, lotes e grupos de itens de acordo com as características da demanda, dos bens a serem fornecidos e das unidades (sede e regionais) a serem atendidas, justificando o arranjo.</w:t>
            </w:r>
          </w:p>
          <w:p w14:paraId="12D50140" w14:textId="77777777" w:rsidR="00834548" w:rsidRPr="00D514EB" w:rsidRDefault="00834548" w:rsidP="5CB594E2">
            <w:pPr>
              <w:spacing w:after="0" w:line="240" w:lineRule="auto"/>
              <w:ind w:left="720"/>
              <w:contextualSpacing/>
              <w:jc w:val="both"/>
              <w:rPr>
                <w:rFonts w:cstheme="minorHAnsi"/>
                <w:sz w:val="24"/>
                <w:szCs w:val="24"/>
              </w:rPr>
            </w:pPr>
          </w:p>
          <w:p w14:paraId="109DA15C" w14:textId="77777777" w:rsidR="00834548" w:rsidRPr="00D514EB" w:rsidRDefault="00834548" w:rsidP="5CB594E2">
            <w:pPr>
              <w:numPr>
                <w:ilvl w:val="0"/>
                <w:numId w:val="27"/>
              </w:numPr>
              <w:suppressAutoHyphens/>
              <w:spacing w:after="0" w:line="240" w:lineRule="auto"/>
              <w:contextualSpacing/>
              <w:jc w:val="both"/>
              <w:textAlignment w:val="baseline"/>
              <w:rPr>
                <w:rFonts w:cstheme="minorHAnsi"/>
                <w:sz w:val="24"/>
                <w:szCs w:val="24"/>
              </w:rPr>
            </w:pPr>
            <w:r w:rsidRPr="00D514EB">
              <w:rPr>
                <w:rFonts w:cstheme="minorHAnsi"/>
                <w:sz w:val="24"/>
                <w:szCs w:val="24"/>
              </w:rPr>
              <w:t>Fazer a reflexão e o registro acerca da contratação por lote e/ou grupo de itens, aplicando os conceitos do Manual de Pregão Eletrônico do TCU</w:t>
            </w:r>
            <w:r w:rsidRPr="00D514EB">
              <w:rPr>
                <w:rStyle w:val="Refdenotaderodap"/>
                <w:rFonts w:cstheme="minorHAnsi"/>
                <w:sz w:val="24"/>
                <w:szCs w:val="24"/>
              </w:rPr>
              <w:footnoteReference w:id="2"/>
            </w:r>
            <w:r w:rsidRPr="00D514EB">
              <w:rPr>
                <w:rFonts w:cstheme="minorHAnsi"/>
                <w:sz w:val="24"/>
                <w:szCs w:val="24"/>
              </w:rPr>
              <w:t>.</w:t>
            </w:r>
          </w:p>
          <w:p w14:paraId="349BA485" w14:textId="77777777" w:rsidR="006452CB" w:rsidRPr="00D514EB" w:rsidRDefault="006452CB" w:rsidP="006452CB">
            <w:pPr>
              <w:pStyle w:val="PargrafodaLista"/>
              <w:rPr>
                <w:rFonts w:asciiTheme="minorHAnsi" w:hAnsiTheme="minorHAnsi" w:cstheme="minorHAnsi"/>
                <w:szCs w:val="24"/>
              </w:rPr>
            </w:pPr>
          </w:p>
          <w:p w14:paraId="7F6EA9E5" w14:textId="2B0B7ED7" w:rsidR="006452CB" w:rsidRPr="00D514EB" w:rsidRDefault="006452CB" w:rsidP="006452CB">
            <w:pPr>
              <w:numPr>
                <w:ilvl w:val="0"/>
                <w:numId w:val="27"/>
              </w:numPr>
              <w:suppressAutoHyphens/>
              <w:spacing w:after="0" w:line="240" w:lineRule="auto"/>
              <w:contextualSpacing/>
              <w:jc w:val="both"/>
              <w:textAlignment w:val="baseline"/>
              <w:rPr>
                <w:rFonts w:cstheme="minorHAnsi"/>
                <w:sz w:val="24"/>
                <w:szCs w:val="24"/>
              </w:rPr>
            </w:pPr>
            <w:r w:rsidRPr="00D514EB">
              <w:rPr>
                <w:rFonts w:cstheme="minorHAnsi"/>
                <w:sz w:val="24"/>
                <w:szCs w:val="24"/>
              </w:rPr>
              <w:t>O parcelamento não será adotado quando</w:t>
            </w:r>
            <w:r w:rsidR="004B1330" w:rsidRPr="00D514EB">
              <w:rPr>
                <w:rFonts w:cstheme="minorHAnsi"/>
                <w:sz w:val="24"/>
                <w:szCs w:val="24"/>
              </w:rPr>
              <w:t xml:space="preserve"> (artigo 40, § 3º, Lei 14.133/2021)</w:t>
            </w:r>
            <w:r w:rsidRPr="00D514EB">
              <w:rPr>
                <w:rFonts w:cstheme="minorHAnsi"/>
                <w:sz w:val="24"/>
                <w:szCs w:val="24"/>
              </w:rPr>
              <w:t>:</w:t>
            </w:r>
          </w:p>
          <w:p w14:paraId="378C0E5E" w14:textId="77777777" w:rsidR="006452CB" w:rsidRPr="00D514EB" w:rsidRDefault="006452CB" w:rsidP="006452CB">
            <w:pPr>
              <w:suppressAutoHyphens/>
              <w:spacing w:after="0" w:line="240" w:lineRule="auto"/>
              <w:ind w:left="1440"/>
              <w:contextualSpacing/>
              <w:jc w:val="both"/>
              <w:textAlignment w:val="baseline"/>
              <w:rPr>
                <w:rFonts w:cstheme="minorHAnsi"/>
                <w:sz w:val="24"/>
                <w:szCs w:val="24"/>
              </w:rPr>
            </w:pPr>
          </w:p>
          <w:p w14:paraId="62E8ADBF" w14:textId="398828A5" w:rsidR="006452CB" w:rsidRPr="00D514EB" w:rsidRDefault="006452CB" w:rsidP="006452CB">
            <w:pPr>
              <w:suppressAutoHyphens/>
              <w:spacing w:after="0" w:line="240" w:lineRule="auto"/>
              <w:ind w:left="1440"/>
              <w:contextualSpacing/>
              <w:jc w:val="both"/>
              <w:textAlignment w:val="baseline"/>
              <w:rPr>
                <w:rFonts w:cstheme="minorHAnsi"/>
                <w:sz w:val="24"/>
                <w:szCs w:val="24"/>
              </w:rPr>
            </w:pPr>
            <w:r w:rsidRPr="00D514EB">
              <w:rPr>
                <w:rFonts w:cstheme="minorHAnsi"/>
                <w:sz w:val="24"/>
                <w:szCs w:val="24"/>
              </w:rPr>
              <w:t>a) a economia de escala, a redução de custos de gestão de contratos ou a maior vantagem na contratação recomendar a compra do item do mesmo fornecedor;</w:t>
            </w:r>
          </w:p>
          <w:p w14:paraId="2590A0B7" w14:textId="14BDE1A4" w:rsidR="006452CB" w:rsidRPr="00D514EB" w:rsidRDefault="006452CB" w:rsidP="006452CB">
            <w:pPr>
              <w:suppressAutoHyphens/>
              <w:spacing w:after="0" w:line="240" w:lineRule="auto"/>
              <w:ind w:left="1440"/>
              <w:contextualSpacing/>
              <w:jc w:val="both"/>
              <w:textAlignment w:val="baseline"/>
              <w:rPr>
                <w:rFonts w:cstheme="minorHAnsi"/>
                <w:sz w:val="24"/>
                <w:szCs w:val="24"/>
              </w:rPr>
            </w:pPr>
            <w:r w:rsidRPr="00D514EB">
              <w:rPr>
                <w:rFonts w:cstheme="minorHAnsi"/>
                <w:sz w:val="24"/>
                <w:szCs w:val="24"/>
              </w:rPr>
              <w:t>b) o objeto a ser contratado configurar sistema único e integrado e houver a possibilidade de risco ao conjunto do objeto pretendido;</w:t>
            </w:r>
          </w:p>
          <w:p w14:paraId="6649B46D" w14:textId="0E27CD26" w:rsidR="006452CB" w:rsidRPr="00D514EB" w:rsidRDefault="006452CB" w:rsidP="006452CB">
            <w:pPr>
              <w:suppressAutoHyphens/>
              <w:spacing w:after="0" w:line="240" w:lineRule="auto"/>
              <w:ind w:left="1440"/>
              <w:contextualSpacing/>
              <w:jc w:val="both"/>
              <w:textAlignment w:val="baseline"/>
              <w:rPr>
                <w:rFonts w:cstheme="minorHAnsi"/>
                <w:sz w:val="24"/>
                <w:szCs w:val="24"/>
              </w:rPr>
            </w:pPr>
            <w:r w:rsidRPr="00D514EB">
              <w:rPr>
                <w:rFonts w:cstheme="minorHAnsi"/>
                <w:sz w:val="24"/>
                <w:szCs w:val="24"/>
              </w:rPr>
              <w:t>c) o processo de padronização ou de escolha de marca levar a fornecedor exclusivo.</w:t>
            </w:r>
          </w:p>
          <w:p w14:paraId="6F316B93" w14:textId="756F2419" w:rsidR="00E524B1" w:rsidRPr="00D514EB" w:rsidRDefault="00E524B1" w:rsidP="00F75D4B">
            <w:pPr>
              <w:suppressAutoHyphens/>
              <w:spacing w:after="0" w:line="240" w:lineRule="auto"/>
              <w:contextualSpacing/>
              <w:jc w:val="both"/>
              <w:textAlignment w:val="baseline"/>
              <w:rPr>
                <w:rFonts w:cstheme="minorHAnsi"/>
                <w:sz w:val="24"/>
                <w:szCs w:val="24"/>
              </w:rPr>
            </w:pPr>
          </w:p>
        </w:tc>
      </w:tr>
    </w:tbl>
    <w:p w14:paraId="469CF21C" w14:textId="77777777" w:rsidR="00E524B1" w:rsidRPr="00D514EB" w:rsidRDefault="00E524B1" w:rsidP="00E524B1">
      <w:pPr>
        <w:spacing w:after="0" w:line="240" w:lineRule="auto"/>
        <w:contextualSpacing/>
        <w:rPr>
          <w:rFonts w:cstheme="minorHAnsi"/>
          <w:sz w:val="24"/>
          <w:szCs w:val="24"/>
        </w:rPr>
      </w:pPr>
    </w:p>
    <w:p w14:paraId="42865312" w14:textId="77777777" w:rsidR="00F765A5" w:rsidRPr="00D514EB" w:rsidRDefault="00F765A5" w:rsidP="00E524B1">
      <w:pPr>
        <w:spacing w:after="0" w:line="240" w:lineRule="auto"/>
        <w:contextualSpacing/>
        <w:rPr>
          <w:rFonts w:cstheme="minorHAnsi"/>
          <w:sz w:val="24"/>
          <w:szCs w:val="24"/>
        </w:rPr>
      </w:pPr>
    </w:p>
    <w:tbl>
      <w:tblPr>
        <w:tblW w:w="0" w:type="auto"/>
        <w:tblInd w:w="40" w:type="dxa"/>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CellMar>
          <w:top w:w="55" w:type="dxa"/>
          <w:left w:w="46" w:type="dxa"/>
          <w:bottom w:w="55" w:type="dxa"/>
          <w:right w:w="55" w:type="dxa"/>
        </w:tblCellMar>
        <w:tblLook w:val="04A0" w:firstRow="1" w:lastRow="0" w:firstColumn="1" w:lastColumn="0" w:noHBand="0" w:noVBand="1"/>
      </w:tblPr>
      <w:tblGrid>
        <w:gridCol w:w="8458"/>
      </w:tblGrid>
      <w:tr w:rsidR="002F36C5" w:rsidRPr="00D514EB" w14:paraId="177E7E6B" w14:textId="77777777" w:rsidTr="00161213">
        <w:tc>
          <w:tcPr>
            <w:tcW w:w="8458" w:type="dxa"/>
            <w:tcBorders>
              <w:top w:val="single" w:sz="2" w:space="0" w:color="008000"/>
              <w:left w:val="single" w:sz="2" w:space="0" w:color="008000"/>
              <w:bottom w:val="single" w:sz="2" w:space="0" w:color="008000"/>
              <w:right w:val="single" w:sz="2" w:space="0" w:color="008000"/>
            </w:tcBorders>
            <w:shd w:val="clear" w:color="auto" w:fill="1F3394"/>
            <w:tcMar>
              <w:left w:w="46" w:type="dxa"/>
            </w:tcMar>
          </w:tcPr>
          <w:p w14:paraId="5EAFC0A6" w14:textId="77777777" w:rsidR="002F36C5" w:rsidRPr="00D514EB" w:rsidRDefault="002F36C5" w:rsidP="00161213">
            <w:pPr>
              <w:pStyle w:val="Contedodatabela"/>
              <w:spacing w:after="0" w:line="240" w:lineRule="auto"/>
              <w:contextualSpacing/>
              <w:jc w:val="both"/>
              <w:rPr>
                <w:rFonts w:asciiTheme="minorHAnsi" w:hAnsiTheme="minorHAnsi" w:cstheme="minorHAnsi"/>
                <w:b/>
                <w:bCs/>
                <w:color w:val="FFFFFF"/>
              </w:rPr>
            </w:pPr>
            <w:r w:rsidRPr="00D514EB">
              <w:rPr>
                <w:rFonts w:asciiTheme="minorHAnsi" w:hAnsiTheme="minorHAnsi" w:cstheme="minorHAnsi"/>
                <w:b/>
                <w:bCs/>
                <w:color w:val="FFFFFF"/>
              </w:rPr>
              <w:t>IX. Contratações correlatas e/ou interdependentes</w:t>
            </w:r>
          </w:p>
        </w:tc>
      </w:tr>
      <w:tr w:rsidR="002F36C5" w:rsidRPr="00D514EB" w14:paraId="7381DB2F" w14:textId="77777777" w:rsidTr="00161213">
        <w:trPr>
          <w:trHeight w:val="327"/>
        </w:trPr>
        <w:tc>
          <w:tcPr>
            <w:tcW w:w="8458" w:type="dxa"/>
            <w:tcBorders>
              <w:top w:val="nil"/>
              <w:left w:val="single" w:sz="2" w:space="0" w:color="008000"/>
              <w:bottom w:val="single" w:sz="2" w:space="0" w:color="008000"/>
              <w:right w:val="single" w:sz="2" w:space="0" w:color="008000"/>
            </w:tcBorders>
            <w:shd w:val="clear" w:color="auto" w:fill="FFFFFF" w:themeFill="background1"/>
            <w:tcMar>
              <w:left w:w="46" w:type="dxa"/>
            </w:tcMar>
          </w:tcPr>
          <w:p w14:paraId="6AC487BD" w14:textId="77777777" w:rsidR="002F36C5" w:rsidRPr="00D514EB" w:rsidRDefault="002F36C5" w:rsidP="00161213">
            <w:pPr>
              <w:numPr>
                <w:ilvl w:val="0"/>
                <w:numId w:val="28"/>
              </w:numPr>
              <w:suppressAutoHyphens/>
              <w:spacing w:after="0" w:line="240" w:lineRule="auto"/>
              <w:contextualSpacing/>
              <w:jc w:val="both"/>
              <w:textAlignment w:val="baseline"/>
              <w:rPr>
                <w:rFonts w:cstheme="minorHAnsi"/>
                <w:sz w:val="24"/>
                <w:szCs w:val="24"/>
              </w:rPr>
            </w:pPr>
            <w:r w:rsidRPr="00D514EB">
              <w:rPr>
                <w:rFonts w:cstheme="minorHAnsi"/>
                <w:b/>
                <w:bCs/>
                <w:sz w:val="24"/>
                <w:szCs w:val="24"/>
              </w:rPr>
              <w:t>Contratações</w:t>
            </w:r>
            <w:r w:rsidRPr="00D514EB">
              <w:rPr>
                <w:rFonts w:cstheme="minorHAnsi"/>
                <w:sz w:val="24"/>
                <w:szCs w:val="24"/>
              </w:rPr>
              <w:t xml:space="preserve"> </w:t>
            </w:r>
            <w:r w:rsidRPr="00D514EB">
              <w:rPr>
                <w:rFonts w:cstheme="minorHAnsi"/>
                <w:b/>
                <w:bCs/>
                <w:sz w:val="24"/>
                <w:szCs w:val="24"/>
              </w:rPr>
              <w:t>correlatas</w:t>
            </w:r>
            <w:r w:rsidRPr="00D514EB">
              <w:rPr>
                <w:rFonts w:cstheme="minorHAnsi"/>
                <w:sz w:val="24"/>
                <w:szCs w:val="24"/>
              </w:rPr>
              <w:t xml:space="preserve"> são aquelas que guardam relação com o objeto </w:t>
            </w:r>
            <w:proofErr w:type="gramStart"/>
            <w:r w:rsidRPr="00D514EB">
              <w:rPr>
                <w:rFonts w:cstheme="minorHAnsi"/>
                <w:sz w:val="24"/>
                <w:szCs w:val="24"/>
              </w:rPr>
              <w:t>principal,  mas</w:t>
            </w:r>
            <w:proofErr w:type="gramEnd"/>
            <w:r w:rsidRPr="00D514EB">
              <w:rPr>
                <w:rFonts w:cstheme="minorHAnsi"/>
                <w:sz w:val="24"/>
                <w:szCs w:val="24"/>
              </w:rPr>
              <w:t xml:space="preserve"> que não precisam, necessariamente, ser contratadas para a completa prestação do objeto principal.</w:t>
            </w:r>
          </w:p>
          <w:p w14:paraId="109858B2" w14:textId="77777777" w:rsidR="002F36C5" w:rsidRPr="00D514EB" w:rsidRDefault="002F36C5" w:rsidP="00161213">
            <w:pPr>
              <w:spacing w:after="0" w:line="240" w:lineRule="auto"/>
              <w:ind w:left="720"/>
              <w:contextualSpacing/>
              <w:jc w:val="both"/>
              <w:rPr>
                <w:rFonts w:cstheme="minorHAnsi"/>
                <w:sz w:val="24"/>
                <w:szCs w:val="24"/>
              </w:rPr>
            </w:pPr>
          </w:p>
          <w:p w14:paraId="3F8F61E1" w14:textId="77777777" w:rsidR="002F36C5" w:rsidRPr="00D514EB" w:rsidRDefault="002F36C5" w:rsidP="00161213">
            <w:pPr>
              <w:numPr>
                <w:ilvl w:val="0"/>
                <w:numId w:val="28"/>
              </w:numPr>
              <w:suppressAutoHyphens/>
              <w:spacing w:after="0" w:line="240" w:lineRule="auto"/>
              <w:contextualSpacing/>
              <w:jc w:val="both"/>
              <w:textAlignment w:val="baseline"/>
              <w:rPr>
                <w:rFonts w:cstheme="minorHAnsi"/>
                <w:sz w:val="24"/>
                <w:szCs w:val="24"/>
              </w:rPr>
            </w:pPr>
            <w:r w:rsidRPr="00D514EB">
              <w:rPr>
                <w:rFonts w:cstheme="minorHAnsi"/>
                <w:b/>
                <w:bCs/>
                <w:sz w:val="24"/>
                <w:szCs w:val="24"/>
              </w:rPr>
              <w:t>Contratações</w:t>
            </w:r>
            <w:r w:rsidRPr="00D514EB">
              <w:rPr>
                <w:rFonts w:cstheme="minorHAnsi"/>
                <w:sz w:val="24"/>
                <w:szCs w:val="24"/>
              </w:rPr>
              <w:t xml:space="preserve"> </w:t>
            </w:r>
            <w:r w:rsidRPr="00D514EB">
              <w:rPr>
                <w:rFonts w:cstheme="minorHAnsi"/>
                <w:b/>
                <w:bCs/>
                <w:sz w:val="24"/>
                <w:szCs w:val="24"/>
              </w:rPr>
              <w:t>interdependentes</w:t>
            </w:r>
            <w:r w:rsidRPr="00D514EB">
              <w:rPr>
                <w:rFonts w:cstheme="minorHAnsi"/>
                <w:sz w:val="24"/>
                <w:szCs w:val="24"/>
              </w:rPr>
              <w:t xml:space="preserve"> são aquelas que precisam ser efetuadas juntamente ao objeto principal para sua completa prestação.</w:t>
            </w:r>
          </w:p>
          <w:p w14:paraId="7AAADDEF" w14:textId="77777777" w:rsidR="002F36C5" w:rsidRPr="00D514EB" w:rsidRDefault="002F36C5" w:rsidP="00161213">
            <w:pPr>
              <w:spacing w:after="0" w:line="240" w:lineRule="auto"/>
              <w:contextualSpacing/>
              <w:jc w:val="both"/>
              <w:rPr>
                <w:rFonts w:cstheme="minorHAnsi"/>
                <w:sz w:val="24"/>
                <w:szCs w:val="24"/>
              </w:rPr>
            </w:pPr>
          </w:p>
          <w:p w14:paraId="08111AEE" w14:textId="77777777" w:rsidR="002F36C5" w:rsidRPr="00D514EB" w:rsidRDefault="002F36C5" w:rsidP="00161213">
            <w:pPr>
              <w:widowControl w:val="0"/>
              <w:numPr>
                <w:ilvl w:val="0"/>
                <w:numId w:val="28"/>
              </w:numPr>
              <w:pBdr>
                <w:top w:val="nil"/>
                <w:left w:val="nil"/>
                <w:bottom w:val="nil"/>
                <w:right w:val="nil"/>
                <w:between w:val="nil"/>
              </w:pBdr>
              <w:spacing w:after="0" w:line="240" w:lineRule="auto"/>
              <w:contextualSpacing/>
              <w:jc w:val="both"/>
              <w:rPr>
                <w:rFonts w:eastAsia="Calibri" w:cstheme="minorHAnsi"/>
                <w:sz w:val="24"/>
                <w:szCs w:val="24"/>
              </w:rPr>
            </w:pPr>
            <w:r w:rsidRPr="00D514EB">
              <w:rPr>
                <w:rFonts w:eastAsia="Calibri" w:cstheme="minorHAnsi"/>
                <w:sz w:val="24"/>
                <w:szCs w:val="24"/>
              </w:rPr>
              <w:t>Há necessidade de contratações/aquisições correlatas?</w:t>
            </w:r>
          </w:p>
          <w:p w14:paraId="1342CEBE" w14:textId="77777777" w:rsidR="002F36C5" w:rsidRPr="00D514EB" w:rsidRDefault="002F36C5" w:rsidP="00161213">
            <w:pPr>
              <w:widowControl w:val="0"/>
              <w:pBdr>
                <w:top w:val="nil"/>
                <w:left w:val="nil"/>
                <w:bottom w:val="nil"/>
                <w:right w:val="nil"/>
                <w:between w:val="nil"/>
              </w:pBdr>
              <w:spacing w:after="0" w:line="240" w:lineRule="auto"/>
              <w:contextualSpacing/>
              <w:jc w:val="both"/>
              <w:rPr>
                <w:rFonts w:eastAsia="Calibri" w:cstheme="minorHAnsi"/>
                <w:sz w:val="24"/>
                <w:szCs w:val="24"/>
              </w:rPr>
            </w:pPr>
          </w:p>
          <w:p w14:paraId="0501FDEF" w14:textId="77777777" w:rsidR="002F36C5" w:rsidRPr="00D514EB" w:rsidRDefault="002F36C5" w:rsidP="00161213">
            <w:pPr>
              <w:widowControl w:val="0"/>
              <w:numPr>
                <w:ilvl w:val="0"/>
                <w:numId w:val="28"/>
              </w:numPr>
              <w:pBdr>
                <w:top w:val="nil"/>
                <w:left w:val="nil"/>
                <w:bottom w:val="nil"/>
                <w:right w:val="nil"/>
                <w:between w:val="nil"/>
              </w:pBdr>
              <w:spacing w:after="0" w:line="240" w:lineRule="auto"/>
              <w:contextualSpacing/>
              <w:jc w:val="both"/>
              <w:rPr>
                <w:rFonts w:eastAsia="Calibri" w:cstheme="minorHAnsi"/>
                <w:sz w:val="24"/>
                <w:szCs w:val="24"/>
              </w:rPr>
            </w:pPr>
            <w:r w:rsidRPr="00D514EB">
              <w:rPr>
                <w:rFonts w:eastAsia="Calibri" w:cstheme="minorHAnsi"/>
                <w:sz w:val="24"/>
                <w:szCs w:val="24"/>
              </w:rPr>
              <w:lastRenderedPageBreak/>
              <w:t>Realizar levantamento de ações necessárias à adequação do ambiente da EBC para que a contratação surta seus efeitos, com os responsáveis por estes ajustes nos diversos setores (por exemplo: capacitações necessárias, aquisição de materiais, reformas...). Caso haja ações necessárias, juntar o cronograma ao processo e incluir, no mapa de riscos, os riscos de a contratação fracassar caso os ajustes não ocorram em tempo.</w:t>
            </w:r>
          </w:p>
          <w:p w14:paraId="38776210" w14:textId="77777777" w:rsidR="002F36C5" w:rsidRPr="00D514EB" w:rsidRDefault="002F36C5" w:rsidP="00161213">
            <w:pPr>
              <w:pStyle w:val="PargrafodaLista"/>
              <w:widowControl w:val="0"/>
              <w:numPr>
                <w:ilvl w:val="0"/>
                <w:numId w:val="29"/>
              </w:numPr>
              <w:pBdr>
                <w:top w:val="nil"/>
                <w:left w:val="nil"/>
                <w:bottom w:val="nil"/>
                <w:right w:val="nil"/>
                <w:between w:val="nil"/>
              </w:pBdr>
              <w:suppressAutoHyphens w:val="0"/>
              <w:spacing w:after="0" w:line="240" w:lineRule="auto"/>
              <w:jc w:val="both"/>
              <w:textAlignment w:val="auto"/>
              <w:rPr>
                <w:rFonts w:asciiTheme="minorHAnsi" w:eastAsia="Calibri" w:hAnsiTheme="minorHAnsi" w:cstheme="minorHAnsi"/>
                <w:color w:val="auto"/>
                <w:szCs w:val="24"/>
              </w:rPr>
            </w:pPr>
            <w:r w:rsidRPr="00D514EB">
              <w:rPr>
                <w:rFonts w:asciiTheme="minorHAnsi" w:eastAsia="Calibri" w:hAnsiTheme="minorHAnsi" w:cstheme="minorHAnsi"/>
                <w:color w:val="auto"/>
                <w:szCs w:val="24"/>
              </w:rPr>
              <w:t>O bem adquirido demandará consumo de água e energia elétrica? O local a ser atendido tem consumo regular?</w:t>
            </w:r>
          </w:p>
          <w:p w14:paraId="56F9C80B" w14:textId="77777777" w:rsidR="002F36C5" w:rsidRPr="00D514EB" w:rsidRDefault="002F36C5" w:rsidP="00161213">
            <w:pPr>
              <w:pStyle w:val="PargrafodaLista"/>
              <w:widowControl w:val="0"/>
              <w:numPr>
                <w:ilvl w:val="0"/>
                <w:numId w:val="29"/>
              </w:numPr>
              <w:pBdr>
                <w:top w:val="nil"/>
                <w:left w:val="nil"/>
                <w:bottom w:val="nil"/>
                <w:right w:val="nil"/>
                <w:between w:val="nil"/>
              </w:pBdr>
              <w:suppressAutoHyphens w:val="0"/>
              <w:spacing w:after="0" w:line="240" w:lineRule="auto"/>
              <w:jc w:val="both"/>
              <w:textAlignment w:val="auto"/>
              <w:rPr>
                <w:rFonts w:asciiTheme="minorHAnsi" w:eastAsia="Calibri" w:hAnsiTheme="minorHAnsi" w:cstheme="minorHAnsi"/>
                <w:color w:val="auto"/>
                <w:szCs w:val="24"/>
              </w:rPr>
            </w:pPr>
            <w:r w:rsidRPr="00D514EB">
              <w:rPr>
                <w:rFonts w:asciiTheme="minorHAnsi" w:eastAsia="Calibri" w:hAnsiTheme="minorHAnsi" w:cstheme="minorHAnsi"/>
                <w:color w:val="auto"/>
                <w:szCs w:val="24"/>
              </w:rPr>
              <w:t>O bem adquirido demandará estoque? O estoque exige condições específicas?</w:t>
            </w:r>
          </w:p>
          <w:p w14:paraId="477C2BBB" w14:textId="77777777" w:rsidR="002F36C5" w:rsidRPr="00D514EB" w:rsidRDefault="002F36C5" w:rsidP="00161213">
            <w:pPr>
              <w:pStyle w:val="PargrafodaLista"/>
              <w:widowControl w:val="0"/>
              <w:numPr>
                <w:ilvl w:val="0"/>
                <w:numId w:val="29"/>
              </w:numPr>
              <w:pBdr>
                <w:top w:val="nil"/>
                <w:left w:val="nil"/>
                <w:bottom w:val="nil"/>
                <w:right w:val="nil"/>
                <w:between w:val="nil"/>
              </w:pBdr>
              <w:suppressAutoHyphens w:val="0"/>
              <w:spacing w:after="0" w:line="240" w:lineRule="auto"/>
              <w:jc w:val="both"/>
              <w:textAlignment w:val="auto"/>
              <w:rPr>
                <w:rFonts w:asciiTheme="minorHAnsi" w:eastAsia="Calibri" w:hAnsiTheme="minorHAnsi" w:cstheme="minorHAnsi"/>
                <w:color w:val="auto"/>
                <w:szCs w:val="24"/>
              </w:rPr>
            </w:pPr>
            <w:r w:rsidRPr="00D514EB">
              <w:rPr>
                <w:rFonts w:asciiTheme="minorHAnsi" w:eastAsia="Calibri" w:hAnsiTheme="minorHAnsi" w:cstheme="minorHAnsi"/>
                <w:color w:val="auto"/>
                <w:szCs w:val="24"/>
              </w:rPr>
              <w:t>O bem adquirido será descentralizado para outras áreas, necessitando de serviços de transporte?</w:t>
            </w:r>
          </w:p>
          <w:p w14:paraId="01A687B1" w14:textId="77777777" w:rsidR="002F36C5" w:rsidRPr="00D514EB" w:rsidRDefault="002F36C5" w:rsidP="00161213">
            <w:pPr>
              <w:pStyle w:val="PargrafodaLista"/>
              <w:widowControl w:val="0"/>
              <w:numPr>
                <w:ilvl w:val="0"/>
                <w:numId w:val="29"/>
              </w:numPr>
              <w:pBdr>
                <w:top w:val="nil"/>
                <w:left w:val="nil"/>
                <w:bottom w:val="nil"/>
                <w:right w:val="nil"/>
                <w:between w:val="nil"/>
              </w:pBdr>
              <w:suppressAutoHyphens w:val="0"/>
              <w:spacing w:after="0" w:line="240" w:lineRule="auto"/>
              <w:jc w:val="both"/>
              <w:textAlignment w:val="auto"/>
              <w:rPr>
                <w:rFonts w:asciiTheme="minorHAnsi" w:eastAsia="Calibri" w:hAnsiTheme="minorHAnsi" w:cstheme="minorHAnsi"/>
                <w:color w:val="auto"/>
                <w:szCs w:val="24"/>
              </w:rPr>
            </w:pPr>
            <w:r w:rsidRPr="00D514EB">
              <w:rPr>
                <w:rFonts w:asciiTheme="minorHAnsi" w:eastAsia="Calibri" w:hAnsiTheme="minorHAnsi" w:cstheme="minorHAnsi"/>
                <w:color w:val="auto"/>
                <w:szCs w:val="24"/>
              </w:rPr>
              <w:t>O bem adquirido possui garantia? O bem adquirido demandará manutenção a curto, médio ou longo prazo? Essa manutenção deverá ser regular? Temos profissionais capacitados para realizar a manutenção?</w:t>
            </w:r>
          </w:p>
          <w:p w14:paraId="6CB05436" w14:textId="77777777" w:rsidR="002F36C5" w:rsidRPr="00D514EB" w:rsidRDefault="002F36C5" w:rsidP="00161213">
            <w:pPr>
              <w:pStyle w:val="PargrafodaLista"/>
              <w:widowControl w:val="0"/>
              <w:numPr>
                <w:ilvl w:val="0"/>
                <w:numId w:val="29"/>
              </w:numPr>
              <w:pBdr>
                <w:top w:val="nil"/>
                <w:left w:val="nil"/>
                <w:bottom w:val="nil"/>
                <w:right w:val="nil"/>
                <w:between w:val="nil"/>
              </w:pBdr>
              <w:suppressAutoHyphens w:val="0"/>
              <w:spacing w:after="0" w:line="240" w:lineRule="auto"/>
              <w:jc w:val="both"/>
              <w:textAlignment w:val="auto"/>
              <w:rPr>
                <w:rFonts w:asciiTheme="minorHAnsi" w:eastAsia="Calibri" w:hAnsiTheme="minorHAnsi" w:cstheme="minorHAnsi"/>
                <w:color w:val="auto"/>
                <w:szCs w:val="24"/>
              </w:rPr>
            </w:pPr>
            <w:r w:rsidRPr="00D514EB">
              <w:rPr>
                <w:rFonts w:asciiTheme="minorHAnsi" w:eastAsia="Calibri" w:hAnsiTheme="minorHAnsi" w:cstheme="minorHAnsi"/>
                <w:color w:val="auto"/>
                <w:szCs w:val="24"/>
              </w:rPr>
              <w:t>O bem adquirido pode demandar outros serviços, tal qual internet, limpeza, vigilância?</w:t>
            </w:r>
          </w:p>
          <w:p w14:paraId="439B7D53" w14:textId="77777777" w:rsidR="002F36C5" w:rsidRPr="00D514EB" w:rsidRDefault="002F36C5" w:rsidP="00161213">
            <w:pPr>
              <w:pStyle w:val="PargrafodaLista"/>
              <w:widowControl w:val="0"/>
              <w:numPr>
                <w:ilvl w:val="0"/>
                <w:numId w:val="29"/>
              </w:numPr>
              <w:pBdr>
                <w:top w:val="nil"/>
                <w:left w:val="nil"/>
                <w:bottom w:val="nil"/>
                <w:right w:val="nil"/>
                <w:between w:val="nil"/>
              </w:pBdr>
              <w:suppressAutoHyphens w:val="0"/>
              <w:spacing w:after="0" w:line="240" w:lineRule="auto"/>
              <w:jc w:val="both"/>
              <w:textAlignment w:val="auto"/>
              <w:rPr>
                <w:rFonts w:asciiTheme="minorHAnsi" w:eastAsia="Calibri" w:hAnsiTheme="minorHAnsi" w:cstheme="minorHAnsi"/>
                <w:color w:val="auto"/>
                <w:szCs w:val="24"/>
              </w:rPr>
            </w:pPr>
            <w:r w:rsidRPr="00D514EB">
              <w:rPr>
                <w:rFonts w:asciiTheme="minorHAnsi" w:eastAsia="Calibri" w:hAnsiTheme="minorHAnsi" w:cstheme="minorHAnsi"/>
                <w:color w:val="auto"/>
                <w:szCs w:val="24"/>
              </w:rPr>
              <w:t xml:space="preserve">A contratação é para atender algum serviço/fornecimento? </w:t>
            </w:r>
            <w:proofErr w:type="spellStart"/>
            <w:r w:rsidRPr="00D514EB">
              <w:rPr>
                <w:rFonts w:asciiTheme="minorHAnsi" w:eastAsia="Calibri" w:hAnsiTheme="minorHAnsi" w:cstheme="minorHAnsi"/>
                <w:color w:val="auto"/>
                <w:szCs w:val="24"/>
              </w:rPr>
              <w:t>Ex</w:t>
            </w:r>
            <w:proofErr w:type="spellEnd"/>
            <w:r w:rsidRPr="00D514EB">
              <w:rPr>
                <w:rFonts w:asciiTheme="minorHAnsi" w:eastAsia="Calibri" w:hAnsiTheme="minorHAnsi" w:cstheme="minorHAnsi"/>
                <w:color w:val="auto"/>
                <w:szCs w:val="24"/>
              </w:rPr>
              <w:t xml:space="preserve">: aquisição de maquiagens para atender o contrato de prestação de serviços de maquiagem. </w:t>
            </w:r>
          </w:p>
          <w:p w14:paraId="3F23B923" w14:textId="77777777" w:rsidR="002F36C5" w:rsidRPr="00D514EB" w:rsidRDefault="002F36C5" w:rsidP="00161213">
            <w:pPr>
              <w:widowControl w:val="0"/>
              <w:pBdr>
                <w:top w:val="nil"/>
                <w:left w:val="nil"/>
                <w:bottom w:val="nil"/>
                <w:right w:val="nil"/>
                <w:between w:val="nil"/>
              </w:pBdr>
              <w:spacing w:after="0" w:line="240" w:lineRule="auto"/>
              <w:contextualSpacing/>
              <w:jc w:val="both"/>
              <w:rPr>
                <w:rFonts w:eastAsia="Calibri" w:cstheme="minorHAnsi"/>
                <w:sz w:val="24"/>
                <w:szCs w:val="24"/>
              </w:rPr>
            </w:pPr>
          </w:p>
          <w:p w14:paraId="58824157" w14:textId="77777777" w:rsidR="002F36C5" w:rsidRPr="00D514EB" w:rsidRDefault="002F36C5" w:rsidP="00161213">
            <w:pPr>
              <w:pStyle w:val="PargrafodaLista"/>
              <w:spacing w:after="0" w:line="240" w:lineRule="auto"/>
              <w:ind w:left="1080"/>
              <w:jc w:val="both"/>
              <w:rPr>
                <w:rFonts w:asciiTheme="minorHAnsi" w:hAnsiTheme="minorHAnsi" w:cstheme="minorHAnsi"/>
                <w:color w:val="auto"/>
                <w:szCs w:val="24"/>
              </w:rPr>
            </w:pPr>
            <w:r w:rsidRPr="00D514EB">
              <w:rPr>
                <w:rFonts w:asciiTheme="minorHAnsi" w:hAnsiTheme="minorHAnsi" w:cstheme="minorHAnsi"/>
                <w:color w:val="auto"/>
                <w:szCs w:val="24"/>
              </w:rPr>
              <w:t xml:space="preserve">Exemplo: A necessidade de produção visual já é parcialmente atendida pela aquisição de vestuário (processo </w:t>
            </w:r>
            <w:proofErr w:type="spellStart"/>
            <w:r w:rsidRPr="00D514EB">
              <w:rPr>
                <w:rFonts w:asciiTheme="minorHAnsi" w:hAnsiTheme="minorHAnsi" w:cstheme="minorHAnsi"/>
                <w:color w:val="auto"/>
                <w:szCs w:val="24"/>
                <w:shd w:val="clear" w:color="auto" w:fill="FFFF00"/>
              </w:rPr>
              <w:t>xxx</w:t>
            </w:r>
            <w:proofErr w:type="spellEnd"/>
            <w:r w:rsidRPr="00D514EB">
              <w:rPr>
                <w:rFonts w:asciiTheme="minorHAnsi" w:hAnsiTheme="minorHAnsi" w:cstheme="minorHAnsi"/>
                <w:color w:val="auto"/>
                <w:szCs w:val="24"/>
              </w:rPr>
              <w:t xml:space="preserve"> e contrato </w:t>
            </w:r>
            <w:proofErr w:type="spellStart"/>
            <w:r w:rsidRPr="00D514EB">
              <w:rPr>
                <w:rFonts w:asciiTheme="minorHAnsi" w:hAnsiTheme="minorHAnsi" w:cstheme="minorHAnsi"/>
                <w:color w:val="auto"/>
                <w:szCs w:val="24"/>
                <w:highlight w:val="yellow"/>
              </w:rPr>
              <w:t>xxx</w:t>
            </w:r>
            <w:proofErr w:type="spellEnd"/>
            <w:r w:rsidRPr="00D514EB">
              <w:rPr>
                <w:rFonts w:asciiTheme="minorHAnsi" w:hAnsiTheme="minorHAnsi" w:cstheme="minorHAnsi"/>
                <w:color w:val="auto"/>
                <w:szCs w:val="24"/>
              </w:rPr>
              <w:t xml:space="preserve">) e contratação dos serviços de cabelo e maquiagem (processo </w:t>
            </w:r>
            <w:proofErr w:type="spellStart"/>
            <w:r w:rsidRPr="00D514EB">
              <w:rPr>
                <w:rFonts w:asciiTheme="minorHAnsi" w:hAnsiTheme="minorHAnsi" w:cstheme="minorHAnsi"/>
                <w:color w:val="auto"/>
                <w:szCs w:val="24"/>
                <w:highlight w:val="yellow"/>
              </w:rPr>
              <w:t>xxx</w:t>
            </w:r>
            <w:proofErr w:type="spellEnd"/>
            <w:r w:rsidRPr="00D514EB">
              <w:rPr>
                <w:rFonts w:asciiTheme="minorHAnsi" w:hAnsiTheme="minorHAnsi" w:cstheme="minorHAnsi"/>
                <w:color w:val="auto"/>
                <w:szCs w:val="24"/>
              </w:rPr>
              <w:t xml:space="preserve"> e contrato </w:t>
            </w:r>
            <w:proofErr w:type="spellStart"/>
            <w:r w:rsidRPr="00D514EB">
              <w:rPr>
                <w:rFonts w:asciiTheme="minorHAnsi" w:hAnsiTheme="minorHAnsi" w:cstheme="minorHAnsi"/>
                <w:color w:val="auto"/>
                <w:szCs w:val="24"/>
                <w:highlight w:val="yellow"/>
              </w:rPr>
              <w:t>xxx</w:t>
            </w:r>
            <w:proofErr w:type="spellEnd"/>
            <w:r w:rsidRPr="00D514EB">
              <w:rPr>
                <w:rFonts w:asciiTheme="minorHAnsi" w:hAnsiTheme="minorHAnsi" w:cstheme="minorHAnsi"/>
                <w:color w:val="auto"/>
                <w:szCs w:val="24"/>
              </w:rPr>
              <w:t>), entretanto o contrato de cabelo e maquiagem não incluiu os insumos necessários àqueles serviços, assim como existem, ainda, empregados do quadro para realização do serviço, os quais dependem de insumos fornecidos pela EBC.</w:t>
            </w:r>
          </w:p>
          <w:p w14:paraId="18118757" w14:textId="77777777" w:rsidR="002F36C5" w:rsidRPr="00D514EB" w:rsidRDefault="002F36C5" w:rsidP="00161213">
            <w:pPr>
              <w:spacing w:after="0" w:line="240" w:lineRule="auto"/>
              <w:contextualSpacing/>
              <w:jc w:val="both"/>
              <w:rPr>
                <w:rFonts w:cstheme="minorHAnsi"/>
                <w:sz w:val="24"/>
                <w:szCs w:val="24"/>
              </w:rPr>
            </w:pPr>
          </w:p>
        </w:tc>
      </w:tr>
    </w:tbl>
    <w:p w14:paraId="0F7E81FC" w14:textId="77777777" w:rsidR="00F765A5" w:rsidRPr="00D514EB" w:rsidRDefault="00F765A5" w:rsidP="00E524B1">
      <w:pPr>
        <w:spacing w:after="0" w:line="240" w:lineRule="auto"/>
        <w:contextualSpacing/>
        <w:rPr>
          <w:rFonts w:cstheme="minorHAnsi"/>
          <w:sz w:val="24"/>
          <w:szCs w:val="24"/>
        </w:rPr>
      </w:pPr>
    </w:p>
    <w:p w14:paraId="4C3AD235" w14:textId="77777777" w:rsidR="00F765A5" w:rsidRPr="00D514EB" w:rsidRDefault="00F765A5" w:rsidP="00E524B1">
      <w:pPr>
        <w:spacing w:after="0" w:line="240" w:lineRule="auto"/>
        <w:contextualSpacing/>
        <w:rPr>
          <w:rFonts w:cstheme="minorHAnsi"/>
          <w:sz w:val="24"/>
          <w:szCs w:val="24"/>
        </w:rPr>
      </w:pPr>
    </w:p>
    <w:tbl>
      <w:tblPr>
        <w:tblW w:w="0" w:type="auto"/>
        <w:tblInd w:w="40" w:type="dxa"/>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CellMar>
          <w:top w:w="55" w:type="dxa"/>
          <w:left w:w="46" w:type="dxa"/>
          <w:bottom w:w="55" w:type="dxa"/>
          <w:right w:w="55" w:type="dxa"/>
        </w:tblCellMar>
        <w:tblLook w:val="04A0" w:firstRow="1" w:lastRow="0" w:firstColumn="1" w:lastColumn="0" w:noHBand="0" w:noVBand="1"/>
      </w:tblPr>
      <w:tblGrid>
        <w:gridCol w:w="8458"/>
      </w:tblGrid>
      <w:tr w:rsidR="00E524B1" w:rsidRPr="00D514EB" w14:paraId="7FA1631E" w14:textId="77777777" w:rsidTr="00F765A5">
        <w:tc>
          <w:tcPr>
            <w:tcW w:w="8458" w:type="dxa"/>
            <w:tcBorders>
              <w:top w:val="single" w:sz="2" w:space="0" w:color="008000"/>
              <w:left w:val="single" w:sz="2" w:space="0" w:color="008000"/>
              <w:bottom w:val="single" w:sz="2" w:space="0" w:color="008000"/>
              <w:right w:val="single" w:sz="2" w:space="0" w:color="008000"/>
            </w:tcBorders>
            <w:shd w:val="clear" w:color="auto" w:fill="1F3394"/>
            <w:tcMar>
              <w:left w:w="46" w:type="dxa"/>
            </w:tcMar>
          </w:tcPr>
          <w:p w14:paraId="0C67A7EA" w14:textId="6B2FFD31" w:rsidR="00E524B1" w:rsidRPr="00D514EB" w:rsidRDefault="00E524B1" w:rsidP="00DE4141">
            <w:pPr>
              <w:pStyle w:val="Contedodatabela"/>
              <w:spacing w:after="0" w:line="240" w:lineRule="auto"/>
              <w:contextualSpacing/>
              <w:jc w:val="both"/>
              <w:rPr>
                <w:rFonts w:asciiTheme="minorHAnsi" w:hAnsiTheme="minorHAnsi" w:cstheme="minorHAnsi"/>
                <w:b/>
                <w:bCs/>
                <w:color w:val="FFFFFF"/>
              </w:rPr>
            </w:pPr>
            <w:r w:rsidRPr="00D514EB">
              <w:rPr>
                <w:rFonts w:asciiTheme="minorHAnsi" w:hAnsiTheme="minorHAnsi" w:cstheme="minorHAnsi"/>
                <w:b/>
                <w:bCs/>
                <w:color w:val="FFFFFF"/>
              </w:rPr>
              <w:t>X. Demonstração do alinhamento entre a contratação e o planejamento</w:t>
            </w:r>
          </w:p>
        </w:tc>
      </w:tr>
      <w:tr w:rsidR="00E524B1" w:rsidRPr="00D514EB" w14:paraId="3D19B0CF" w14:textId="77777777" w:rsidTr="00F765A5">
        <w:trPr>
          <w:trHeight w:val="327"/>
        </w:trPr>
        <w:tc>
          <w:tcPr>
            <w:tcW w:w="8458" w:type="dxa"/>
            <w:tcBorders>
              <w:top w:val="nil"/>
              <w:left w:val="single" w:sz="2" w:space="0" w:color="008000"/>
              <w:bottom w:val="single" w:sz="2" w:space="0" w:color="008000"/>
              <w:right w:val="single" w:sz="2" w:space="0" w:color="008000"/>
            </w:tcBorders>
            <w:shd w:val="clear" w:color="auto" w:fill="FFFFFF" w:themeFill="background1"/>
            <w:tcMar>
              <w:left w:w="46" w:type="dxa"/>
            </w:tcMar>
          </w:tcPr>
          <w:p w14:paraId="06747784" w14:textId="079F2462" w:rsidR="00E524B1" w:rsidRPr="00D514EB" w:rsidRDefault="00834548" w:rsidP="00F765A5">
            <w:pPr>
              <w:suppressAutoHyphens/>
              <w:spacing w:after="0" w:line="240" w:lineRule="auto"/>
              <w:contextualSpacing/>
              <w:jc w:val="both"/>
              <w:textAlignment w:val="baseline"/>
              <w:rPr>
                <w:rFonts w:cstheme="minorHAnsi"/>
                <w:sz w:val="24"/>
                <w:szCs w:val="24"/>
              </w:rPr>
            </w:pPr>
            <w:r w:rsidRPr="00D514EB">
              <w:rPr>
                <w:rFonts w:cstheme="minorHAnsi"/>
                <w:sz w:val="24"/>
                <w:szCs w:val="24"/>
              </w:rPr>
              <w:t>Identifica</w:t>
            </w:r>
            <w:r w:rsidR="003E290D" w:rsidRPr="00D514EB">
              <w:rPr>
                <w:rFonts w:cstheme="minorHAnsi"/>
                <w:sz w:val="24"/>
                <w:szCs w:val="24"/>
              </w:rPr>
              <w:t>r</w:t>
            </w:r>
            <w:r w:rsidRPr="00D514EB">
              <w:rPr>
                <w:rFonts w:cstheme="minorHAnsi"/>
                <w:sz w:val="24"/>
                <w:szCs w:val="24"/>
              </w:rPr>
              <w:t xml:space="preserve"> a previsão no Planejamento Estratégico da EBC, </w:t>
            </w:r>
            <w:r w:rsidR="003E290D" w:rsidRPr="00D514EB">
              <w:rPr>
                <w:rFonts w:cstheme="minorHAnsi"/>
                <w:sz w:val="24"/>
                <w:szCs w:val="24"/>
              </w:rPr>
              <w:t xml:space="preserve">Plano de Negócios, </w:t>
            </w:r>
            <w:r w:rsidRPr="00D514EB">
              <w:rPr>
                <w:rFonts w:cstheme="minorHAnsi"/>
                <w:sz w:val="24"/>
                <w:szCs w:val="24"/>
              </w:rPr>
              <w:t xml:space="preserve">Plano Diretor de Tecnologia da Informação ou, se for o caso, do Plano </w:t>
            </w:r>
            <w:r w:rsidR="003E290D" w:rsidRPr="00D514EB">
              <w:rPr>
                <w:rFonts w:cstheme="minorHAnsi"/>
                <w:sz w:val="24"/>
                <w:szCs w:val="24"/>
              </w:rPr>
              <w:t xml:space="preserve">de </w:t>
            </w:r>
            <w:r w:rsidRPr="00D514EB">
              <w:rPr>
                <w:rFonts w:cstheme="minorHAnsi"/>
                <w:sz w:val="24"/>
                <w:szCs w:val="24"/>
              </w:rPr>
              <w:t>Contratações</w:t>
            </w:r>
            <w:r w:rsidR="003E290D" w:rsidRPr="00D514EB">
              <w:rPr>
                <w:rFonts w:cstheme="minorHAnsi"/>
                <w:sz w:val="24"/>
                <w:szCs w:val="24"/>
              </w:rPr>
              <w:t xml:space="preserve"> Anual</w:t>
            </w:r>
            <w:r w:rsidRPr="00D514EB">
              <w:rPr>
                <w:rFonts w:cstheme="minorHAnsi"/>
                <w:sz w:val="24"/>
                <w:szCs w:val="24"/>
              </w:rPr>
              <w:t>.</w:t>
            </w:r>
          </w:p>
        </w:tc>
      </w:tr>
    </w:tbl>
    <w:p w14:paraId="1DA0D556" w14:textId="77777777" w:rsidR="00E524B1" w:rsidRPr="00D514EB" w:rsidRDefault="00E524B1" w:rsidP="00E524B1">
      <w:pPr>
        <w:spacing w:after="0" w:line="240" w:lineRule="auto"/>
        <w:contextualSpacing/>
        <w:rPr>
          <w:rFonts w:cstheme="minorHAnsi"/>
          <w:sz w:val="24"/>
          <w:szCs w:val="24"/>
        </w:rPr>
      </w:pPr>
    </w:p>
    <w:tbl>
      <w:tblPr>
        <w:tblW w:w="0" w:type="auto"/>
        <w:tblInd w:w="40" w:type="dxa"/>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CellMar>
          <w:top w:w="55" w:type="dxa"/>
          <w:left w:w="46" w:type="dxa"/>
          <w:bottom w:w="55" w:type="dxa"/>
          <w:right w:w="55" w:type="dxa"/>
        </w:tblCellMar>
        <w:tblLook w:val="04A0" w:firstRow="1" w:lastRow="0" w:firstColumn="1" w:lastColumn="0" w:noHBand="0" w:noVBand="1"/>
      </w:tblPr>
      <w:tblGrid>
        <w:gridCol w:w="8458"/>
      </w:tblGrid>
      <w:tr w:rsidR="00E524B1" w:rsidRPr="00D514EB" w14:paraId="2B823C8B" w14:textId="77777777" w:rsidTr="5CB594E2">
        <w:tc>
          <w:tcPr>
            <w:tcW w:w="9592" w:type="dxa"/>
            <w:tcBorders>
              <w:top w:val="single" w:sz="2" w:space="0" w:color="008000"/>
              <w:left w:val="single" w:sz="2" w:space="0" w:color="008000"/>
              <w:bottom w:val="single" w:sz="2" w:space="0" w:color="008000"/>
              <w:right w:val="single" w:sz="2" w:space="0" w:color="008000"/>
            </w:tcBorders>
            <w:shd w:val="clear" w:color="auto" w:fill="1F3394"/>
            <w:tcMar>
              <w:left w:w="46" w:type="dxa"/>
            </w:tcMar>
          </w:tcPr>
          <w:p w14:paraId="3E24F971" w14:textId="66ADBA8F" w:rsidR="00E524B1" w:rsidRPr="00D514EB" w:rsidRDefault="00E524B1" w:rsidP="00DE4141">
            <w:pPr>
              <w:pStyle w:val="Contedodatabela"/>
              <w:spacing w:after="0" w:line="240" w:lineRule="auto"/>
              <w:contextualSpacing/>
              <w:jc w:val="both"/>
              <w:rPr>
                <w:rFonts w:asciiTheme="minorHAnsi" w:hAnsiTheme="minorHAnsi" w:cstheme="minorHAnsi"/>
                <w:b/>
                <w:bCs/>
                <w:color w:val="FFFFFF"/>
              </w:rPr>
            </w:pPr>
            <w:r w:rsidRPr="00D514EB">
              <w:rPr>
                <w:rFonts w:asciiTheme="minorHAnsi" w:hAnsiTheme="minorHAnsi" w:cstheme="minorHAnsi"/>
                <w:b/>
                <w:bCs/>
                <w:color w:val="FFFFFF"/>
              </w:rPr>
              <w:t xml:space="preserve">XI. Resultados pretendidos, </w:t>
            </w:r>
            <w:r w:rsidR="00CA1651" w:rsidRPr="00D514EB">
              <w:rPr>
                <w:rFonts w:asciiTheme="minorHAnsi" w:hAnsiTheme="minorHAnsi" w:cstheme="minorHAnsi"/>
                <w:b/>
                <w:bCs/>
                <w:color w:val="FFFFFF"/>
              </w:rPr>
              <w:t>em termos de economicidade e de melhor aproveitamento dos recursos humanos, materiais e financeiros disponíveis</w:t>
            </w:r>
          </w:p>
        </w:tc>
      </w:tr>
      <w:tr w:rsidR="00E524B1" w:rsidRPr="00D514EB" w14:paraId="7DE2A21F" w14:textId="77777777" w:rsidTr="5CB594E2">
        <w:trPr>
          <w:trHeight w:val="327"/>
        </w:trPr>
        <w:tc>
          <w:tcPr>
            <w:tcW w:w="9592" w:type="dxa"/>
            <w:tcBorders>
              <w:top w:val="nil"/>
              <w:left w:val="single" w:sz="2" w:space="0" w:color="008000"/>
              <w:bottom w:val="single" w:sz="2" w:space="0" w:color="008000"/>
              <w:right w:val="single" w:sz="2" w:space="0" w:color="008000"/>
            </w:tcBorders>
            <w:shd w:val="clear" w:color="auto" w:fill="FFFFFF" w:themeFill="background1"/>
            <w:tcMar>
              <w:left w:w="46" w:type="dxa"/>
            </w:tcMar>
          </w:tcPr>
          <w:p w14:paraId="3C9C3D4E" w14:textId="3C53737A" w:rsidR="00834548" w:rsidRPr="00D514EB" w:rsidRDefault="00834548" w:rsidP="006452CB">
            <w:pPr>
              <w:suppressAutoHyphens/>
              <w:spacing w:after="0" w:line="240" w:lineRule="auto"/>
              <w:contextualSpacing/>
              <w:jc w:val="both"/>
              <w:textAlignment w:val="baseline"/>
              <w:rPr>
                <w:rFonts w:cstheme="minorHAnsi"/>
                <w:sz w:val="24"/>
                <w:szCs w:val="24"/>
                <w:highlight w:val="yellow"/>
              </w:rPr>
            </w:pPr>
            <w:r w:rsidRPr="00D514EB">
              <w:rPr>
                <w:rFonts w:cstheme="minorHAnsi"/>
                <w:sz w:val="24"/>
                <w:szCs w:val="24"/>
              </w:rPr>
              <w:t>Deve</w:t>
            </w:r>
            <w:r w:rsidR="00AA14EB" w:rsidRPr="00D514EB">
              <w:rPr>
                <w:rFonts w:cstheme="minorHAnsi"/>
                <w:sz w:val="24"/>
                <w:szCs w:val="24"/>
              </w:rPr>
              <w:t>-se</w:t>
            </w:r>
            <w:r w:rsidRPr="00D514EB">
              <w:rPr>
                <w:rFonts w:cstheme="minorHAnsi"/>
                <w:sz w:val="24"/>
                <w:szCs w:val="24"/>
              </w:rPr>
              <w:t xml:space="preserve"> demonstrar os ganhos diretos e indiretos que se almeja</w:t>
            </w:r>
            <w:r w:rsidR="00AA14EB" w:rsidRPr="00D514EB">
              <w:rPr>
                <w:rFonts w:cstheme="minorHAnsi"/>
                <w:sz w:val="24"/>
                <w:szCs w:val="24"/>
              </w:rPr>
              <w:t>m</w:t>
            </w:r>
            <w:r w:rsidRPr="00D514EB">
              <w:rPr>
                <w:rFonts w:cstheme="minorHAnsi"/>
                <w:sz w:val="24"/>
                <w:szCs w:val="24"/>
              </w:rPr>
              <w:t xml:space="preserve"> com a contratação, essencialmente</w:t>
            </w:r>
            <w:r w:rsidR="00AA14EB" w:rsidRPr="00D514EB">
              <w:rPr>
                <w:rFonts w:cstheme="minorHAnsi"/>
                <w:sz w:val="24"/>
                <w:szCs w:val="24"/>
              </w:rPr>
              <w:t xml:space="preserve">, a </w:t>
            </w:r>
            <w:r w:rsidRPr="00D514EB">
              <w:rPr>
                <w:rFonts w:cstheme="minorHAnsi"/>
                <w:sz w:val="24"/>
                <w:szCs w:val="24"/>
              </w:rPr>
              <w:t xml:space="preserve">efetividade e desenvolvimento nacional sustentável e sempre que possível, em termos de economicidade, eficácia, eficiência, de melhor aproveitamento dos recursos humanos, materiais ou financeiros disponíveis. (inciso X, art. </w:t>
            </w:r>
            <w:r w:rsidR="00AA14EB" w:rsidRPr="00D514EB">
              <w:rPr>
                <w:rFonts w:cstheme="minorHAnsi"/>
                <w:sz w:val="24"/>
                <w:szCs w:val="24"/>
              </w:rPr>
              <w:t>9</w:t>
            </w:r>
            <w:r w:rsidRPr="00D514EB">
              <w:rPr>
                <w:rFonts w:cstheme="minorHAnsi"/>
                <w:sz w:val="24"/>
                <w:szCs w:val="24"/>
              </w:rPr>
              <w:t xml:space="preserve">º, IN </w:t>
            </w:r>
            <w:r w:rsidR="00AA14EB" w:rsidRPr="00D514EB">
              <w:rPr>
                <w:rFonts w:cstheme="minorHAnsi"/>
                <w:sz w:val="24"/>
                <w:szCs w:val="24"/>
              </w:rPr>
              <w:t>58</w:t>
            </w:r>
            <w:r w:rsidRPr="00D514EB">
              <w:rPr>
                <w:rFonts w:cstheme="minorHAnsi"/>
                <w:sz w:val="24"/>
                <w:szCs w:val="24"/>
              </w:rPr>
              <w:t>/202</w:t>
            </w:r>
            <w:r w:rsidR="00AA14EB" w:rsidRPr="00D514EB">
              <w:rPr>
                <w:rFonts w:cstheme="minorHAnsi"/>
                <w:sz w:val="24"/>
                <w:szCs w:val="24"/>
              </w:rPr>
              <w:t>2</w:t>
            </w:r>
            <w:r w:rsidRPr="00D514EB">
              <w:rPr>
                <w:rFonts w:cstheme="minorHAnsi"/>
                <w:sz w:val="24"/>
                <w:szCs w:val="24"/>
              </w:rPr>
              <w:t xml:space="preserve">). </w:t>
            </w:r>
          </w:p>
          <w:p w14:paraId="50E8A563" w14:textId="77777777" w:rsidR="00834548" w:rsidRPr="00D514EB" w:rsidRDefault="00834548" w:rsidP="5CB594E2">
            <w:pPr>
              <w:spacing w:after="0" w:line="240" w:lineRule="auto"/>
              <w:ind w:left="720"/>
              <w:jc w:val="both"/>
              <w:rPr>
                <w:rFonts w:cstheme="minorHAnsi"/>
                <w:sz w:val="24"/>
                <w:szCs w:val="24"/>
              </w:rPr>
            </w:pPr>
          </w:p>
          <w:p w14:paraId="081DAED2" w14:textId="77777777" w:rsidR="00834548" w:rsidRPr="00D514EB" w:rsidRDefault="00834548" w:rsidP="5CB594E2">
            <w:pPr>
              <w:pStyle w:val="PargrafodaLista"/>
              <w:numPr>
                <w:ilvl w:val="0"/>
                <w:numId w:val="31"/>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lastRenderedPageBreak/>
              <w:t xml:space="preserve">O bem adquirido será útil às atividades meio e fim da EBC? </w:t>
            </w:r>
          </w:p>
          <w:p w14:paraId="75C85852" w14:textId="6881E975" w:rsidR="00834548" w:rsidRPr="00D514EB" w:rsidRDefault="00834548" w:rsidP="5CB594E2">
            <w:pPr>
              <w:pStyle w:val="PargrafodaLista"/>
              <w:numPr>
                <w:ilvl w:val="0"/>
                <w:numId w:val="31"/>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 xml:space="preserve">O bem adquirido otimiza </w:t>
            </w:r>
            <w:r w:rsidR="000E0437" w:rsidRPr="00D514EB">
              <w:rPr>
                <w:rFonts w:asciiTheme="minorHAnsi" w:hAnsiTheme="minorHAnsi" w:cstheme="minorHAnsi"/>
                <w:color w:val="auto"/>
                <w:szCs w:val="24"/>
              </w:rPr>
              <w:t>a</w:t>
            </w:r>
            <w:r w:rsidRPr="00D514EB">
              <w:rPr>
                <w:rFonts w:asciiTheme="minorHAnsi" w:hAnsiTheme="minorHAnsi" w:cstheme="minorHAnsi"/>
                <w:color w:val="auto"/>
                <w:szCs w:val="24"/>
              </w:rPr>
              <w:t>s atividades da EBC?</w:t>
            </w:r>
          </w:p>
          <w:p w14:paraId="21F13E2C" w14:textId="77777777" w:rsidR="00834548" w:rsidRPr="00D514EB" w:rsidRDefault="00834548" w:rsidP="5CB594E2">
            <w:pPr>
              <w:pStyle w:val="PargrafodaLista"/>
              <w:numPr>
                <w:ilvl w:val="0"/>
                <w:numId w:val="31"/>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O bem adquirido agregará valor ao processo de produção da EBC?</w:t>
            </w:r>
          </w:p>
          <w:p w14:paraId="3EEAE58B" w14:textId="5AE61B0C" w:rsidR="00834548" w:rsidRPr="00D514EB" w:rsidRDefault="00834548" w:rsidP="5CB594E2">
            <w:pPr>
              <w:pStyle w:val="PargrafodaLista"/>
              <w:numPr>
                <w:ilvl w:val="0"/>
                <w:numId w:val="31"/>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 xml:space="preserve">De que forma o bem adquirido auxilia </w:t>
            </w:r>
            <w:r w:rsidR="000E0437" w:rsidRPr="00D514EB">
              <w:rPr>
                <w:rFonts w:asciiTheme="minorHAnsi" w:hAnsiTheme="minorHAnsi" w:cstheme="minorHAnsi"/>
                <w:color w:val="auto"/>
                <w:szCs w:val="24"/>
              </w:rPr>
              <w:t>a</w:t>
            </w:r>
            <w:r w:rsidRPr="00D514EB">
              <w:rPr>
                <w:rFonts w:asciiTheme="minorHAnsi" w:hAnsiTheme="minorHAnsi" w:cstheme="minorHAnsi"/>
                <w:color w:val="auto"/>
                <w:szCs w:val="24"/>
              </w:rPr>
              <w:t xml:space="preserve"> EBC no cumprimento de seu escopo/missão?</w:t>
            </w:r>
          </w:p>
          <w:p w14:paraId="22AFB1BB" w14:textId="77777777" w:rsidR="009566AF" w:rsidRPr="00D514EB" w:rsidRDefault="009566AF" w:rsidP="006452CB">
            <w:pPr>
              <w:pStyle w:val="PargrafodaLista"/>
              <w:spacing w:after="0" w:line="240" w:lineRule="auto"/>
              <w:ind w:left="1080"/>
              <w:jc w:val="both"/>
              <w:rPr>
                <w:rFonts w:asciiTheme="minorHAnsi" w:hAnsiTheme="minorHAnsi" w:cstheme="minorHAnsi"/>
                <w:color w:val="auto"/>
                <w:szCs w:val="24"/>
              </w:rPr>
            </w:pPr>
          </w:p>
          <w:p w14:paraId="1F97FB39" w14:textId="635685A5" w:rsidR="00834548" w:rsidRPr="00D514EB" w:rsidRDefault="00834548" w:rsidP="006452CB">
            <w:pPr>
              <w:spacing w:after="0" w:line="240" w:lineRule="auto"/>
              <w:jc w:val="both"/>
              <w:rPr>
                <w:rFonts w:eastAsia="Calibri" w:cstheme="minorHAnsi"/>
                <w:sz w:val="24"/>
                <w:szCs w:val="24"/>
              </w:rPr>
            </w:pPr>
            <w:r w:rsidRPr="00D514EB">
              <w:rPr>
                <w:rFonts w:eastAsia="Calibri" w:cstheme="minorHAnsi"/>
                <w:sz w:val="24"/>
                <w:szCs w:val="24"/>
              </w:rPr>
              <w:t>Realizar correlação e observância do Plano de Gestão de Logística Sustentável da EBC (obrigação do art. 16 do Decreto nº 7.746, de 2012</w:t>
            </w:r>
            <w:r w:rsidR="009566AF" w:rsidRPr="00D514EB">
              <w:rPr>
                <w:rFonts w:eastAsia="Calibri" w:cstheme="minorHAnsi"/>
                <w:sz w:val="24"/>
                <w:szCs w:val="24"/>
              </w:rPr>
              <w:t>). A</w:t>
            </w:r>
            <w:r w:rsidRPr="00D514EB">
              <w:rPr>
                <w:rFonts w:cstheme="minorHAnsi"/>
                <w:sz w:val="24"/>
                <w:szCs w:val="24"/>
              </w:rPr>
              <w:t xml:space="preserve"> IN nº 10/2012 do MPOG - </w:t>
            </w:r>
            <w:hyperlink r:id="rId15">
              <w:r w:rsidRPr="00D514EB">
                <w:rPr>
                  <w:rStyle w:val="Hyperlink"/>
                  <w:rFonts w:cstheme="minorHAnsi"/>
                  <w:color w:val="auto"/>
                  <w:sz w:val="24"/>
                  <w:szCs w:val="24"/>
                </w:rPr>
                <w:t>https://www.gov.br/compras/pt-br/acesso-a-informacao/legislacao/instrucoes-normativas/instrucao-normativa-no-10-de-12-de-novembro-de-2012</w:t>
              </w:r>
            </w:hyperlink>
            <w:r w:rsidRPr="00D514EB">
              <w:rPr>
                <w:rFonts w:cstheme="minorHAnsi"/>
                <w:sz w:val="24"/>
                <w:szCs w:val="24"/>
              </w:rPr>
              <w:t xml:space="preserve"> - estabelece as regras para elaboração dos Planos</w:t>
            </w:r>
            <w:r w:rsidR="009566AF" w:rsidRPr="00D514EB">
              <w:rPr>
                <w:rFonts w:eastAsia="Calibri" w:cstheme="minorHAnsi"/>
                <w:sz w:val="24"/>
                <w:szCs w:val="24"/>
              </w:rPr>
              <w:t>.</w:t>
            </w:r>
          </w:p>
          <w:p w14:paraId="248D7940" w14:textId="28941DDE" w:rsidR="00834548" w:rsidRPr="00D514EB" w:rsidRDefault="00834548" w:rsidP="5CB594E2">
            <w:pPr>
              <w:pStyle w:val="PargrafodaLista"/>
              <w:spacing w:after="0" w:line="240" w:lineRule="auto"/>
              <w:jc w:val="both"/>
              <w:rPr>
                <w:rFonts w:asciiTheme="minorHAnsi" w:eastAsia="Calibri" w:hAnsiTheme="minorHAnsi" w:cstheme="minorHAnsi"/>
                <w:color w:val="auto"/>
                <w:szCs w:val="24"/>
              </w:rPr>
            </w:pPr>
            <w:r w:rsidRPr="00D514EB">
              <w:rPr>
                <w:rFonts w:asciiTheme="minorHAnsi" w:eastAsia="Calibri" w:hAnsiTheme="minorHAnsi" w:cstheme="minorHAnsi"/>
                <w:color w:val="auto"/>
                <w:szCs w:val="24"/>
              </w:rPr>
              <w:t xml:space="preserve">Nos termos do artigo 2º, § 1º, do Decreto nº 10.024, de 2019, as contratações públicas mediante pregão eletrônico deverão </w:t>
            </w:r>
            <w:r w:rsidR="00AE208E" w:rsidRPr="00D514EB">
              <w:rPr>
                <w:rFonts w:asciiTheme="minorHAnsi" w:eastAsia="Calibri" w:hAnsiTheme="minorHAnsi" w:cstheme="minorHAnsi"/>
                <w:color w:val="auto"/>
                <w:szCs w:val="24"/>
              </w:rPr>
              <w:t>observar</w:t>
            </w:r>
            <w:r w:rsidRPr="00D514EB">
              <w:rPr>
                <w:rFonts w:asciiTheme="minorHAnsi" w:eastAsia="Calibri" w:hAnsiTheme="minorHAnsi" w:cstheme="minorHAnsi"/>
                <w:color w:val="auto"/>
                <w:szCs w:val="24"/>
              </w:rPr>
              <w:t xml:space="preserve"> o princípio do desenvolvimento nacional sustentável em todas as etapas da contratação</w:t>
            </w:r>
            <w:r w:rsidR="00AE208E" w:rsidRPr="00D514EB">
              <w:rPr>
                <w:rFonts w:asciiTheme="minorHAnsi" w:eastAsia="Calibri" w:hAnsiTheme="minorHAnsi" w:cstheme="minorHAnsi"/>
                <w:color w:val="auto"/>
                <w:szCs w:val="24"/>
              </w:rPr>
              <w:t>, em suas dimensões econômica, social, ambiental e cultural, no mínimo,</w:t>
            </w:r>
            <w:r w:rsidRPr="00D514EB">
              <w:rPr>
                <w:rFonts w:asciiTheme="minorHAnsi" w:eastAsia="Calibri" w:hAnsiTheme="minorHAnsi" w:cstheme="minorHAnsi"/>
                <w:color w:val="auto"/>
                <w:szCs w:val="24"/>
              </w:rPr>
              <w:t xml:space="preserve"> e tenha por base o </w:t>
            </w:r>
            <w:r w:rsidR="004E4275" w:rsidRPr="00D514EB">
              <w:rPr>
                <w:rFonts w:asciiTheme="minorHAnsi" w:eastAsia="Calibri" w:hAnsiTheme="minorHAnsi" w:cstheme="minorHAnsi"/>
                <w:color w:val="auto"/>
                <w:szCs w:val="24"/>
              </w:rPr>
              <w:t>Plano de Gestão de Logística Sustentável (</w:t>
            </w:r>
            <w:r w:rsidRPr="00D514EB">
              <w:rPr>
                <w:rFonts w:asciiTheme="minorHAnsi" w:eastAsia="Calibri" w:hAnsiTheme="minorHAnsi" w:cstheme="minorHAnsi"/>
                <w:color w:val="auto"/>
                <w:szCs w:val="24"/>
              </w:rPr>
              <w:t>PLS</w:t>
            </w:r>
            <w:r w:rsidR="004E4275" w:rsidRPr="00D514EB">
              <w:rPr>
                <w:rFonts w:asciiTheme="minorHAnsi" w:eastAsia="Calibri" w:hAnsiTheme="minorHAnsi" w:cstheme="minorHAnsi"/>
                <w:color w:val="auto"/>
                <w:szCs w:val="24"/>
              </w:rPr>
              <w:t>)</w:t>
            </w:r>
            <w:r w:rsidRPr="00D514EB">
              <w:rPr>
                <w:rFonts w:asciiTheme="minorHAnsi" w:eastAsia="Calibri" w:hAnsiTheme="minorHAnsi" w:cstheme="minorHAnsi"/>
                <w:color w:val="auto"/>
                <w:szCs w:val="24"/>
              </w:rPr>
              <w:t xml:space="preserve"> do órgão.</w:t>
            </w:r>
          </w:p>
          <w:p w14:paraId="627140EC" w14:textId="77777777" w:rsidR="00834548" w:rsidRPr="00D514EB" w:rsidRDefault="00834548" w:rsidP="5CB594E2">
            <w:pPr>
              <w:pStyle w:val="PargrafodaLista"/>
              <w:spacing w:after="0" w:line="240" w:lineRule="auto"/>
              <w:jc w:val="both"/>
              <w:rPr>
                <w:rFonts w:asciiTheme="minorHAnsi" w:eastAsia="Calibri" w:hAnsiTheme="minorHAnsi" w:cstheme="minorHAnsi"/>
                <w:color w:val="auto"/>
                <w:szCs w:val="24"/>
              </w:rPr>
            </w:pPr>
            <w:r w:rsidRPr="00D514EB">
              <w:rPr>
                <w:rFonts w:asciiTheme="minorHAnsi" w:hAnsiTheme="minorHAnsi" w:cstheme="minorHAnsi"/>
                <w:color w:val="auto"/>
                <w:szCs w:val="24"/>
              </w:rPr>
              <w:t xml:space="preserve">“É fundamental que o órgão no planejamento de suas contratações esteja alinhado com o seu próprio Plano de Gestão de Logística Sustentável, caso não tenha PLS, </w:t>
            </w:r>
            <w:r w:rsidRPr="00D514EB">
              <w:rPr>
                <w:rFonts w:asciiTheme="minorHAnsi" w:hAnsiTheme="minorHAnsi" w:cstheme="minorHAnsi"/>
                <w:b/>
                <w:bCs/>
                <w:color w:val="auto"/>
                <w:szCs w:val="24"/>
              </w:rPr>
              <w:t>deve providenciar a sua elaboração</w:t>
            </w:r>
            <w:r w:rsidRPr="00D514EB">
              <w:rPr>
                <w:rFonts w:asciiTheme="minorHAnsi" w:hAnsiTheme="minorHAnsi" w:cstheme="minorHAnsi"/>
                <w:color w:val="auto"/>
                <w:szCs w:val="24"/>
              </w:rPr>
              <w:t>.” (https://www.gov.br/agu/pt-br/comunicacao/noticias/AGUGuiaNacionaldeContrataesSustentveis4edio.pdf - pág. 41)</w:t>
            </w:r>
          </w:p>
          <w:p w14:paraId="561EFD27" w14:textId="5D182A90" w:rsidR="00E524B1" w:rsidRPr="00D514EB" w:rsidRDefault="00E524B1" w:rsidP="00DE4141">
            <w:pPr>
              <w:pStyle w:val="ndice"/>
              <w:shd w:val="clear" w:color="auto" w:fill="FFFFFF"/>
              <w:spacing w:after="0" w:line="240" w:lineRule="auto"/>
              <w:jc w:val="both"/>
              <w:rPr>
                <w:rFonts w:asciiTheme="minorHAnsi" w:hAnsiTheme="minorHAnsi" w:cstheme="minorHAnsi"/>
                <w:color w:val="auto"/>
              </w:rPr>
            </w:pPr>
          </w:p>
        </w:tc>
      </w:tr>
    </w:tbl>
    <w:p w14:paraId="7A72811C" w14:textId="77777777" w:rsidR="00E524B1" w:rsidRPr="00D514EB" w:rsidRDefault="00E524B1" w:rsidP="00E524B1">
      <w:pPr>
        <w:spacing w:after="0" w:line="240" w:lineRule="auto"/>
        <w:contextualSpacing/>
        <w:rPr>
          <w:rFonts w:cstheme="minorHAnsi"/>
          <w:sz w:val="24"/>
          <w:szCs w:val="24"/>
        </w:rPr>
      </w:pPr>
    </w:p>
    <w:tbl>
      <w:tblPr>
        <w:tblW w:w="0" w:type="auto"/>
        <w:tblInd w:w="40" w:type="dxa"/>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CellMar>
          <w:top w:w="55" w:type="dxa"/>
          <w:left w:w="46" w:type="dxa"/>
          <w:bottom w:w="55" w:type="dxa"/>
          <w:right w:w="55" w:type="dxa"/>
        </w:tblCellMar>
        <w:tblLook w:val="04A0" w:firstRow="1" w:lastRow="0" w:firstColumn="1" w:lastColumn="0" w:noHBand="0" w:noVBand="1"/>
      </w:tblPr>
      <w:tblGrid>
        <w:gridCol w:w="8458"/>
      </w:tblGrid>
      <w:tr w:rsidR="00E524B1" w:rsidRPr="00D514EB" w14:paraId="68AE75D8" w14:textId="77777777" w:rsidTr="5CB594E2">
        <w:tc>
          <w:tcPr>
            <w:tcW w:w="9592" w:type="dxa"/>
            <w:tcBorders>
              <w:top w:val="single" w:sz="2" w:space="0" w:color="008000"/>
              <w:left w:val="single" w:sz="2" w:space="0" w:color="008000"/>
              <w:bottom w:val="single" w:sz="2" w:space="0" w:color="008000"/>
              <w:right w:val="single" w:sz="2" w:space="0" w:color="008000"/>
            </w:tcBorders>
            <w:shd w:val="clear" w:color="auto" w:fill="1F3394"/>
            <w:tcMar>
              <w:left w:w="46" w:type="dxa"/>
            </w:tcMar>
          </w:tcPr>
          <w:p w14:paraId="15D00723" w14:textId="554AA876" w:rsidR="00E524B1" w:rsidRPr="00D514EB" w:rsidRDefault="00E524B1" w:rsidP="00DE4141">
            <w:pPr>
              <w:pStyle w:val="Contedodatabela"/>
              <w:spacing w:after="0" w:line="240" w:lineRule="auto"/>
              <w:contextualSpacing/>
              <w:jc w:val="both"/>
              <w:rPr>
                <w:rFonts w:asciiTheme="minorHAnsi" w:hAnsiTheme="minorHAnsi" w:cstheme="minorHAnsi"/>
                <w:b/>
                <w:bCs/>
                <w:color w:val="FFFFFF"/>
              </w:rPr>
            </w:pPr>
            <w:r w:rsidRPr="00D514EB">
              <w:rPr>
                <w:rFonts w:asciiTheme="minorHAnsi" w:hAnsiTheme="minorHAnsi" w:cstheme="minorHAnsi"/>
                <w:b/>
                <w:bCs/>
                <w:color w:val="FFFFFF"/>
              </w:rPr>
              <w:t>XII. Providências para Adequação do Ambiente da EBC</w:t>
            </w:r>
          </w:p>
        </w:tc>
      </w:tr>
      <w:tr w:rsidR="00E524B1" w:rsidRPr="00D514EB" w14:paraId="1834C8B1" w14:textId="77777777" w:rsidTr="5CB594E2">
        <w:trPr>
          <w:trHeight w:val="327"/>
        </w:trPr>
        <w:tc>
          <w:tcPr>
            <w:tcW w:w="9592" w:type="dxa"/>
            <w:tcBorders>
              <w:top w:val="nil"/>
              <w:left w:val="single" w:sz="2" w:space="0" w:color="008000"/>
              <w:bottom w:val="single" w:sz="2" w:space="0" w:color="008000"/>
              <w:right w:val="single" w:sz="2" w:space="0" w:color="008000"/>
            </w:tcBorders>
            <w:shd w:val="clear" w:color="auto" w:fill="FFFFFF" w:themeFill="background1"/>
            <w:tcMar>
              <w:left w:w="46" w:type="dxa"/>
            </w:tcMar>
          </w:tcPr>
          <w:p w14:paraId="500C3D56" w14:textId="574190DB" w:rsidR="00834548" w:rsidRPr="00D514EB" w:rsidRDefault="00834548" w:rsidP="006452CB">
            <w:pPr>
              <w:suppressAutoHyphens/>
              <w:spacing w:after="0" w:line="240" w:lineRule="auto"/>
              <w:contextualSpacing/>
              <w:jc w:val="both"/>
              <w:textAlignment w:val="baseline"/>
              <w:rPr>
                <w:rFonts w:cstheme="minorHAnsi"/>
                <w:sz w:val="24"/>
                <w:szCs w:val="24"/>
              </w:rPr>
            </w:pPr>
            <w:r w:rsidRPr="00D514EB">
              <w:rPr>
                <w:rFonts w:cstheme="minorHAnsi"/>
                <w:sz w:val="24"/>
                <w:szCs w:val="24"/>
              </w:rPr>
              <w:t>Providências a serem adotadas pela EBC previamente à celebração do contrato, inclusive quanto à</w:t>
            </w:r>
            <w:r w:rsidR="00A477D5" w:rsidRPr="00D514EB">
              <w:rPr>
                <w:rFonts w:cstheme="minorHAnsi"/>
                <w:sz w:val="24"/>
                <w:szCs w:val="24"/>
              </w:rPr>
              <w:t xml:space="preserve"> obtenção de licenças,</w:t>
            </w:r>
            <w:r w:rsidRPr="00D514EB">
              <w:rPr>
                <w:rFonts w:cstheme="minorHAnsi"/>
                <w:sz w:val="24"/>
                <w:szCs w:val="24"/>
              </w:rPr>
              <w:t xml:space="preserve"> capacitação de servidores ou de empregados para fiscalização e gestão contratual ou adequação do ambiente da organização.</w:t>
            </w:r>
          </w:p>
          <w:p w14:paraId="0099F1B3" w14:textId="77777777" w:rsidR="00834548" w:rsidRPr="00D514EB" w:rsidRDefault="00834548" w:rsidP="5CB594E2">
            <w:pPr>
              <w:spacing w:after="0" w:line="240" w:lineRule="auto"/>
              <w:ind w:left="720"/>
              <w:contextualSpacing/>
              <w:jc w:val="both"/>
              <w:rPr>
                <w:rFonts w:cstheme="minorHAnsi"/>
                <w:sz w:val="24"/>
                <w:szCs w:val="24"/>
              </w:rPr>
            </w:pPr>
          </w:p>
          <w:p w14:paraId="2CDA1142" w14:textId="6E2E05FC" w:rsidR="00834548" w:rsidRPr="00D514EB" w:rsidRDefault="00834548" w:rsidP="5CB594E2">
            <w:pPr>
              <w:pStyle w:val="PargrafodaLista"/>
              <w:numPr>
                <w:ilvl w:val="0"/>
                <w:numId w:val="32"/>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 xml:space="preserve">É necessário </w:t>
            </w:r>
            <w:r w:rsidR="002B4FA6" w:rsidRPr="00D514EB">
              <w:rPr>
                <w:rFonts w:asciiTheme="minorHAnsi" w:hAnsiTheme="minorHAnsi" w:cstheme="minorHAnsi"/>
                <w:color w:val="auto"/>
                <w:szCs w:val="24"/>
              </w:rPr>
              <w:t xml:space="preserve">o </w:t>
            </w:r>
            <w:r w:rsidRPr="00D514EB">
              <w:rPr>
                <w:rFonts w:asciiTheme="minorHAnsi" w:hAnsiTheme="minorHAnsi" w:cstheme="minorHAnsi"/>
                <w:color w:val="auto"/>
                <w:szCs w:val="24"/>
              </w:rPr>
              <w:t>incremento ao consumo de água e energia elétrica?</w:t>
            </w:r>
          </w:p>
          <w:p w14:paraId="44D4D16B" w14:textId="2C2D9667" w:rsidR="00834548" w:rsidRPr="00D514EB" w:rsidRDefault="00834548" w:rsidP="5CB594E2">
            <w:pPr>
              <w:pStyle w:val="PargrafodaLista"/>
              <w:numPr>
                <w:ilvl w:val="0"/>
                <w:numId w:val="32"/>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 xml:space="preserve">É necessária adequação </w:t>
            </w:r>
            <w:r w:rsidR="002B4FA6" w:rsidRPr="00D514EB">
              <w:rPr>
                <w:rFonts w:asciiTheme="minorHAnsi" w:hAnsiTheme="minorHAnsi" w:cstheme="minorHAnsi"/>
                <w:color w:val="auto"/>
                <w:szCs w:val="24"/>
              </w:rPr>
              <w:t>d</w:t>
            </w:r>
            <w:r w:rsidRPr="00D514EB">
              <w:rPr>
                <w:rFonts w:asciiTheme="minorHAnsi" w:hAnsiTheme="minorHAnsi" w:cstheme="minorHAnsi"/>
                <w:color w:val="auto"/>
                <w:szCs w:val="24"/>
              </w:rPr>
              <w:t>o estoque?</w:t>
            </w:r>
          </w:p>
          <w:p w14:paraId="3372BCF1" w14:textId="07F546A0" w:rsidR="00834548" w:rsidRPr="00D514EB" w:rsidRDefault="00834548" w:rsidP="5CB594E2">
            <w:pPr>
              <w:pStyle w:val="PargrafodaLista"/>
              <w:numPr>
                <w:ilvl w:val="0"/>
                <w:numId w:val="32"/>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É necessária</w:t>
            </w:r>
            <w:r w:rsidR="002B4FA6" w:rsidRPr="00D514EB">
              <w:rPr>
                <w:rFonts w:asciiTheme="minorHAnsi" w:hAnsiTheme="minorHAnsi" w:cstheme="minorHAnsi"/>
                <w:color w:val="auto"/>
                <w:szCs w:val="24"/>
              </w:rPr>
              <w:t xml:space="preserve"> alguma</w:t>
            </w:r>
            <w:r w:rsidRPr="00D514EB">
              <w:rPr>
                <w:rFonts w:asciiTheme="minorHAnsi" w:hAnsiTheme="minorHAnsi" w:cstheme="minorHAnsi"/>
                <w:color w:val="auto"/>
                <w:szCs w:val="24"/>
              </w:rPr>
              <w:t xml:space="preserve"> alteração física</w:t>
            </w:r>
            <w:r w:rsidR="002B4FA6" w:rsidRPr="00D514EB">
              <w:rPr>
                <w:rFonts w:asciiTheme="minorHAnsi" w:hAnsiTheme="minorHAnsi" w:cstheme="minorHAnsi"/>
                <w:color w:val="auto"/>
                <w:szCs w:val="24"/>
              </w:rPr>
              <w:t xml:space="preserve">? Ex.: </w:t>
            </w:r>
            <w:r w:rsidRPr="00D514EB">
              <w:rPr>
                <w:rFonts w:asciiTheme="minorHAnsi" w:hAnsiTheme="minorHAnsi" w:cstheme="minorHAnsi"/>
                <w:color w:val="auto"/>
                <w:szCs w:val="24"/>
              </w:rPr>
              <w:t>uma nova tomada ou a liberação do espaço para recebimento de um equipamento</w:t>
            </w:r>
            <w:r w:rsidR="002B4FA6" w:rsidRPr="00D514EB">
              <w:rPr>
                <w:rFonts w:asciiTheme="minorHAnsi" w:hAnsiTheme="minorHAnsi" w:cstheme="minorHAnsi"/>
                <w:color w:val="auto"/>
                <w:szCs w:val="24"/>
              </w:rPr>
              <w:t>.</w:t>
            </w:r>
          </w:p>
          <w:p w14:paraId="53C73B39" w14:textId="7BB24B5C" w:rsidR="00834548" w:rsidRPr="00D514EB" w:rsidRDefault="00834548" w:rsidP="5CB594E2">
            <w:pPr>
              <w:pStyle w:val="PargrafodaLista"/>
              <w:numPr>
                <w:ilvl w:val="0"/>
                <w:numId w:val="32"/>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 xml:space="preserve">É necessária </w:t>
            </w:r>
            <w:r w:rsidR="00A477D5" w:rsidRPr="00D514EB">
              <w:rPr>
                <w:rFonts w:asciiTheme="minorHAnsi" w:hAnsiTheme="minorHAnsi" w:cstheme="minorHAnsi"/>
                <w:color w:val="auto"/>
                <w:szCs w:val="24"/>
              </w:rPr>
              <w:t xml:space="preserve">a </w:t>
            </w:r>
            <w:r w:rsidRPr="00D514EB">
              <w:rPr>
                <w:rFonts w:asciiTheme="minorHAnsi" w:hAnsiTheme="minorHAnsi" w:cstheme="minorHAnsi"/>
                <w:color w:val="auto"/>
                <w:szCs w:val="24"/>
              </w:rPr>
              <w:t>contratação de manutenção?</w:t>
            </w:r>
          </w:p>
          <w:p w14:paraId="1D37D319" w14:textId="76781F59" w:rsidR="00834548" w:rsidRPr="00D514EB" w:rsidRDefault="00834548" w:rsidP="5CB594E2">
            <w:pPr>
              <w:pStyle w:val="PargrafodaLista"/>
              <w:numPr>
                <w:ilvl w:val="0"/>
                <w:numId w:val="32"/>
              </w:numPr>
              <w:spacing w:after="0" w:line="240" w:lineRule="auto"/>
              <w:jc w:val="both"/>
              <w:rPr>
                <w:rFonts w:asciiTheme="minorHAnsi" w:hAnsiTheme="minorHAnsi" w:cstheme="minorHAnsi"/>
                <w:color w:val="auto"/>
                <w:szCs w:val="24"/>
              </w:rPr>
            </w:pPr>
            <w:r w:rsidRPr="00D514EB">
              <w:rPr>
                <w:rFonts w:asciiTheme="minorHAnsi" w:hAnsiTheme="minorHAnsi" w:cstheme="minorHAnsi"/>
                <w:color w:val="auto"/>
                <w:szCs w:val="24"/>
              </w:rPr>
              <w:t>É necessári</w:t>
            </w:r>
            <w:r w:rsidR="00A477D5" w:rsidRPr="00D514EB">
              <w:rPr>
                <w:rFonts w:asciiTheme="minorHAnsi" w:hAnsiTheme="minorHAnsi" w:cstheme="minorHAnsi"/>
                <w:color w:val="auto"/>
                <w:szCs w:val="24"/>
              </w:rPr>
              <w:t>a</w:t>
            </w:r>
            <w:r w:rsidRPr="00D514EB">
              <w:rPr>
                <w:rFonts w:asciiTheme="minorHAnsi" w:hAnsiTheme="minorHAnsi" w:cstheme="minorHAnsi"/>
                <w:color w:val="auto"/>
                <w:szCs w:val="24"/>
              </w:rPr>
              <w:t xml:space="preserve"> </w:t>
            </w:r>
            <w:r w:rsidR="00A477D5" w:rsidRPr="00D514EB">
              <w:rPr>
                <w:rFonts w:asciiTheme="minorHAnsi" w:hAnsiTheme="minorHAnsi" w:cstheme="minorHAnsi"/>
                <w:color w:val="auto"/>
                <w:szCs w:val="24"/>
              </w:rPr>
              <w:t xml:space="preserve">a </w:t>
            </w:r>
            <w:r w:rsidRPr="00D514EB">
              <w:rPr>
                <w:rFonts w:asciiTheme="minorHAnsi" w:hAnsiTheme="minorHAnsi" w:cstheme="minorHAnsi"/>
                <w:color w:val="auto"/>
                <w:szCs w:val="24"/>
              </w:rPr>
              <w:t xml:space="preserve">alteração </w:t>
            </w:r>
            <w:r w:rsidR="00A477D5" w:rsidRPr="00D514EB">
              <w:rPr>
                <w:rFonts w:asciiTheme="minorHAnsi" w:hAnsiTheme="minorHAnsi" w:cstheme="minorHAnsi"/>
                <w:color w:val="auto"/>
                <w:szCs w:val="24"/>
              </w:rPr>
              <w:t>d</w:t>
            </w:r>
            <w:r w:rsidRPr="00D514EB">
              <w:rPr>
                <w:rFonts w:asciiTheme="minorHAnsi" w:hAnsiTheme="minorHAnsi" w:cstheme="minorHAnsi"/>
                <w:color w:val="auto"/>
                <w:szCs w:val="24"/>
              </w:rPr>
              <w:t>o processo produtivo para utilização do bem adquirido?</w:t>
            </w:r>
          </w:p>
          <w:p w14:paraId="6B9041AF" w14:textId="142E51FE" w:rsidR="00E524B1" w:rsidRPr="00D514EB" w:rsidRDefault="00E524B1" w:rsidP="00DE4141">
            <w:pPr>
              <w:spacing w:after="0" w:line="240" w:lineRule="auto"/>
              <w:jc w:val="both"/>
              <w:rPr>
                <w:rFonts w:cstheme="minorHAnsi"/>
                <w:sz w:val="24"/>
                <w:szCs w:val="24"/>
              </w:rPr>
            </w:pPr>
          </w:p>
        </w:tc>
      </w:tr>
    </w:tbl>
    <w:p w14:paraId="531F2998" w14:textId="77777777" w:rsidR="00FA5A09" w:rsidRPr="00D514EB" w:rsidRDefault="00FA5A09" w:rsidP="00E524B1">
      <w:pPr>
        <w:spacing w:after="0" w:line="240" w:lineRule="auto"/>
        <w:contextualSpacing/>
        <w:rPr>
          <w:rFonts w:cstheme="minorHAnsi"/>
          <w:sz w:val="24"/>
          <w:szCs w:val="24"/>
        </w:rPr>
      </w:pPr>
    </w:p>
    <w:tbl>
      <w:tblPr>
        <w:tblW w:w="8468" w:type="dxa"/>
        <w:tblInd w:w="34" w:type="dxa"/>
        <w:tblLayout w:type="fixed"/>
        <w:tblCellMar>
          <w:left w:w="10" w:type="dxa"/>
          <w:right w:w="10" w:type="dxa"/>
        </w:tblCellMar>
        <w:tblLook w:val="04A0" w:firstRow="1" w:lastRow="0" w:firstColumn="1" w:lastColumn="0" w:noHBand="0" w:noVBand="1"/>
      </w:tblPr>
      <w:tblGrid>
        <w:gridCol w:w="8468"/>
      </w:tblGrid>
      <w:tr w:rsidR="00E524B1" w:rsidRPr="00D514EB" w14:paraId="73416941" w14:textId="77777777" w:rsidTr="5CB594E2">
        <w:tc>
          <w:tcPr>
            <w:tcW w:w="8468" w:type="dxa"/>
            <w:tcBorders>
              <w:top w:val="single" w:sz="2" w:space="0" w:color="008000"/>
              <w:left w:val="single" w:sz="2" w:space="0" w:color="008000"/>
              <w:bottom w:val="single" w:sz="2" w:space="0" w:color="008000"/>
              <w:right w:val="single" w:sz="2" w:space="0" w:color="008000"/>
            </w:tcBorders>
            <w:shd w:val="clear" w:color="auto" w:fill="1F3394"/>
            <w:tcMar>
              <w:top w:w="55" w:type="dxa"/>
              <w:left w:w="46" w:type="dxa"/>
              <w:bottom w:w="55" w:type="dxa"/>
              <w:right w:w="55" w:type="dxa"/>
            </w:tcMar>
          </w:tcPr>
          <w:p w14:paraId="7FA8368B" w14:textId="77777777" w:rsidR="00E524B1" w:rsidRPr="00D514EB" w:rsidRDefault="00E524B1" w:rsidP="00DE4141">
            <w:pPr>
              <w:pStyle w:val="Contedodatabela"/>
              <w:spacing w:after="0" w:line="240" w:lineRule="auto"/>
              <w:contextualSpacing/>
              <w:jc w:val="both"/>
              <w:rPr>
                <w:rFonts w:asciiTheme="minorHAnsi" w:hAnsiTheme="minorHAnsi" w:cstheme="minorHAnsi"/>
              </w:rPr>
            </w:pPr>
            <w:r w:rsidRPr="00D514EB">
              <w:rPr>
                <w:rFonts w:asciiTheme="minorHAnsi" w:hAnsiTheme="minorHAnsi" w:cstheme="minorHAnsi"/>
                <w:b/>
                <w:bCs/>
                <w:color w:val="FFFFFF"/>
              </w:rPr>
              <w:t xml:space="preserve">XIII. Possíveis Impactos </w:t>
            </w:r>
            <w:r w:rsidRPr="00D514EB">
              <w:rPr>
                <w:rFonts w:asciiTheme="minorHAnsi" w:hAnsiTheme="minorHAnsi" w:cstheme="minorHAnsi"/>
                <w:b/>
                <w:bCs/>
                <w:color w:val="FFFFFF" w:themeColor="background1"/>
              </w:rPr>
              <w:t xml:space="preserve">Ambientais e respectivas medidas de tratamento </w:t>
            </w:r>
          </w:p>
        </w:tc>
      </w:tr>
      <w:tr w:rsidR="00E524B1" w:rsidRPr="00D514EB" w14:paraId="3431B170" w14:textId="77777777" w:rsidTr="5CB594E2">
        <w:trPr>
          <w:trHeight w:val="327"/>
        </w:trPr>
        <w:tc>
          <w:tcPr>
            <w:tcW w:w="8468" w:type="dxa"/>
            <w:tcBorders>
              <w:left w:val="single" w:sz="2" w:space="0" w:color="008000"/>
              <w:bottom w:val="single" w:sz="2" w:space="0" w:color="008000"/>
              <w:right w:val="single" w:sz="2" w:space="0" w:color="008000"/>
            </w:tcBorders>
            <w:shd w:val="clear" w:color="auto" w:fill="FFFFFF" w:themeFill="background1"/>
            <w:tcMar>
              <w:top w:w="55" w:type="dxa"/>
              <w:left w:w="46" w:type="dxa"/>
              <w:bottom w:w="55" w:type="dxa"/>
              <w:right w:w="55" w:type="dxa"/>
            </w:tcMar>
          </w:tcPr>
          <w:p w14:paraId="585E170C" w14:textId="3545E10E" w:rsidR="00834548" w:rsidRPr="00D514EB" w:rsidRDefault="7450EC6C" w:rsidP="006452CB">
            <w:pPr>
              <w:suppressAutoHyphens/>
              <w:spacing w:after="0" w:line="240" w:lineRule="auto"/>
              <w:contextualSpacing/>
              <w:jc w:val="both"/>
              <w:textAlignment w:val="baseline"/>
              <w:rPr>
                <w:rFonts w:cstheme="minorHAnsi"/>
                <w:sz w:val="24"/>
                <w:szCs w:val="24"/>
              </w:rPr>
            </w:pPr>
            <w:r w:rsidRPr="00D514EB">
              <w:rPr>
                <w:rFonts w:cstheme="minorHAnsi"/>
                <w:sz w:val="24"/>
                <w:szCs w:val="24"/>
              </w:rPr>
              <w:t>D</w:t>
            </w:r>
            <w:r w:rsidR="00834548" w:rsidRPr="00D514EB">
              <w:rPr>
                <w:rFonts w:cstheme="minorHAnsi"/>
                <w:sz w:val="24"/>
                <w:szCs w:val="24"/>
              </w:rPr>
              <w:t xml:space="preserve">escrever os possíveis impactos ambientais e respectivas medidas de tratamento ou mitigadoras buscando sanar os riscos ambientais existentes. </w:t>
            </w:r>
          </w:p>
          <w:p w14:paraId="74507402" w14:textId="77777777" w:rsidR="00D514EB" w:rsidRDefault="00D514EB" w:rsidP="5CB594E2">
            <w:pPr>
              <w:spacing w:after="0" w:line="240" w:lineRule="auto"/>
              <w:ind w:left="720"/>
              <w:contextualSpacing/>
              <w:jc w:val="both"/>
              <w:rPr>
                <w:rFonts w:cstheme="minorHAnsi"/>
                <w:sz w:val="24"/>
                <w:szCs w:val="24"/>
              </w:rPr>
            </w:pPr>
          </w:p>
          <w:p w14:paraId="1F6FA17C" w14:textId="68ADF302" w:rsidR="00834548" w:rsidRPr="00D514EB" w:rsidRDefault="00834548" w:rsidP="5CB594E2">
            <w:pPr>
              <w:spacing w:after="0" w:line="240" w:lineRule="auto"/>
              <w:ind w:left="720"/>
              <w:contextualSpacing/>
              <w:jc w:val="both"/>
              <w:rPr>
                <w:rFonts w:cstheme="minorHAnsi"/>
                <w:sz w:val="24"/>
                <w:szCs w:val="24"/>
              </w:rPr>
            </w:pPr>
            <w:r w:rsidRPr="00D514EB">
              <w:rPr>
                <w:rFonts w:cstheme="minorHAnsi"/>
                <w:sz w:val="24"/>
                <w:szCs w:val="24"/>
              </w:rPr>
              <w:t>Positivos e Negativos</w:t>
            </w:r>
          </w:p>
          <w:p w14:paraId="1892CFF1" w14:textId="6265AB95" w:rsidR="00834548" w:rsidRPr="00D514EB" w:rsidRDefault="00D514EB" w:rsidP="5CB594E2">
            <w:pPr>
              <w:spacing w:after="0" w:line="240" w:lineRule="auto"/>
              <w:ind w:left="720"/>
              <w:contextualSpacing/>
              <w:jc w:val="both"/>
              <w:rPr>
                <w:rFonts w:cstheme="minorHAnsi"/>
                <w:sz w:val="24"/>
                <w:szCs w:val="24"/>
              </w:rPr>
            </w:pPr>
            <w:r>
              <w:rPr>
                <w:rFonts w:cstheme="minorHAnsi"/>
                <w:sz w:val="24"/>
                <w:szCs w:val="24"/>
              </w:rPr>
              <w:lastRenderedPageBreak/>
              <w:t>Exemplos de impactos n</w:t>
            </w:r>
            <w:r w:rsidR="00834548" w:rsidRPr="00D514EB">
              <w:rPr>
                <w:rFonts w:cstheme="minorHAnsi"/>
                <w:sz w:val="24"/>
                <w:szCs w:val="24"/>
              </w:rPr>
              <w:t xml:space="preserve">egativos: maior consumo de energia elétrica ou água? Conservação ou armazenamento especial? </w:t>
            </w:r>
          </w:p>
          <w:p w14:paraId="53400560" w14:textId="77777777" w:rsidR="00834548" w:rsidRPr="00D514EB" w:rsidRDefault="00834548" w:rsidP="5CB594E2">
            <w:pPr>
              <w:spacing w:after="0" w:line="240" w:lineRule="auto"/>
              <w:ind w:left="720"/>
              <w:contextualSpacing/>
              <w:jc w:val="both"/>
              <w:rPr>
                <w:rFonts w:cstheme="minorHAnsi"/>
                <w:sz w:val="24"/>
                <w:szCs w:val="24"/>
              </w:rPr>
            </w:pPr>
            <w:r w:rsidRPr="00D514EB">
              <w:rPr>
                <w:rFonts w:cstheme="minorHAnsi"/>
                <w:sz w:val="24"/>
                <w:szCs w:val="24"/>
              </w:rPr>
              <w:t>Existindo impactos negativos, indicar se existem medidas de tratamento no sentido preventivo e/ou de mitigar esses impactos. Não existindo medidas de tratamento deve-se atestar tal fato.</w:t>
            </w:r>
          </w:p>
          <w:p w14:paraId="5A1B0FE3" w14:textId="77777777" w:rsidR="00834548" w:rsidRPr="00D514EB" w:rsidRDefault="00834548" w:rsidP="5CB594E2">
            <w:pPr>
              <w:spacing w:after="0" w:line="240" w:lineRule="auto"/>
              <w:ind w:left="720"/>
              <w:contextualSpacing/>
              <w:jc w:val="both"/>
              <w:rPr>
                <w:rFonts w:cstheme="minorHAnsi"/>
                <w:sz w:val="24"/>
                <w:szCs w:val="24"/>
              </w:rPr>
            </w:pPr>
          </w:p>
          <w:p w14:paraId="7453214E" w14:textId="6293B1A8" w:rsidR="00E524B1" w:rsidRPr="00D514EB" w:rsidRDefault="00834548" w:rsidP="5CB594E2">
            <w:pPr>
              <w:spacing w:after="0" w:line="240" w:lineRule="auto"/>
              <w:ind w:left="720"/>
              <w:contextualSpacing/>
              <w:jc w:val="both"/>
              <w:rPr>
                <w:rFonts w:cstheme="minorHAnsi"/>
                <w:sz w:val="24"/>
                <w:szCs w:val="24"/>
              </w:rPr>
            </w:pPr>
            <w:r w:rsidRPr="00D514EB">
              <w:rPr>
                <w:rFonts w:cstheme="minorHAnsi"/>
                <w:sz w:val="24"/>
                <w:szCs w:val="24"/>
              </w:rPr>
              <w:t>Exemplos de impactos positivos: diminuição do consumo de papel ou de energia elétrica, bem como, se for o caso, de melhoria da qualidade de produtos ou serviços oferecidos à sociedade.</w:t>
            </w:r>
          </w:p>
        </w:tc>
      </w:tr>
    </w:tbl>
    <w:p w14:paraId="110BC7F7" w14:textId="77777777" w:rsidR="00F33BBF" w:rsidRPr="00D514EB" w:rsidRDefault="00F33BBF" w:rsidP="00E524B1">
      <w:pPr>
        <w:spacing w:after="0" w:line="240" w:lineRule="auto"/>
        <w:contextualSpacing/>
        <w:rPr>
          <w:rFonts w:cstheme="minorHAnsi"/>
          <w:sz w:val="24"/>
          <w:szCs w:val="24"/>
        </w:rPr>
      </w:pPr>
    </w:p>
    <w:tbl>
      <w:tblPr>
        <w:tblW w:w="8462" w:type="dxa"/>
        <w:tblInd w:w="40" w:type="dxa"/>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CellMar>
          <w:top w:w="55" w:type="dxa"/>
          <w:left w:w="46" w:type="dxa"/>
          <w:bottom w:w="55" w:type="dxa"/>
          <w:right w:w="55" w:type="dxa"/>
        </w:tblCellMar>
        <w:tblLook w:val="04A0" w:firstRow="1" w:lastRow="0" w:firstColumn="1" w:lastColumn="0" w:noHBand="0" w:noVBand="1"/>
      </w:tblPr>
      <w:tblGrid>
        <w:gridCol w:w="841"/>
        <w:gridCol w:w="505"/>
        <w:gridCol w:w="7116"/>
      </w:tblGrid>
      <w:tr w:rsidR="00E524B1" w:rsidRPr="00D514EB" w14:paraId="453E23E1" w14:textId="77777777" w:rsidTr="00E524B1">
        <w:tc>
          <w:tcPr>
            <w:tcW w:w="8462" w:type="dxa"/>
            <w:gridSpan w:val="3"/>
            <w:tcBorders>
              <w:top w:val="single" w:sz="2" w:space="0" w:color="008000"/>
              <w:left w:val="single" w:sz="2" w:space="0" w:color="008000"/>
              <w:bottom w:val="single" w:sz="2" w:space="0" w:color="008000"/>
              <w:right w:val="single" w:sz="2" w:space="0" w:color="008000"/>
            </w:tcBorders>
            <w:shd w:val="clear" w:color="auto" w:fill="1F3394"/>
            <w:tcMar>
              <w:left w:w="46" w:type="dxa"/>
            </w:tcMar>
          </w:tcPr>
          <w:p w14:paraId="103B126A" w14:textId="6D5497C2" w:rsidR="00E524B1" w:rsidRPr="00D514EB" w:rsidRDefault="00E524B1" w:rsidP="00DE4141">
            <w:pPr>
              <w:pStyle w:val="Contedodatabela"/>
              <w:spacing w:after="0" w:line="240" w:lineRule="auto"/>
              <w:contextualSpacing/>
              <w:rPr>
                <w:rFonts w:asciiTheme="minorHAnsi" w:hAnsiTheme="minorHAnsi" w:cstheme="minorHAnsi"/>
                <w:b/>
                <w:bCs/>
                <w:color w:val="FFFFFF"/>
              </w:rPr>
            </w:pPr>
            <w:r w:rsidRPr="00D514EB">
              <w:rPr>
                <w:rFonts w:asciiTheme="minorHAnsi" w:hAnsiTheme="minorHAnsi" w:cstheme="minorHAnsi"/>
                <w:b/>
                <w:bCs/>
                <w:color w:val="FFFFFF"/>
              </w:rPr>
              <w:t>XIV. Declaração da Viabilidade ou Razoabilidade da Contratação</w:t>
            </w:r>
          </w:p>
        </w:tc>
      </w:tr>
      <w:tr w:rsidR="00E524B1" w:rsidRPr="00D514EB" w14:paraId="11950625" w14:textId="77777777" w:rsidTr="00E524B1">
        <w:tc>
          <w:tcPr>
            <w:tcW w:w="8462" w:type="dxa"/>
            <w:gridSpan w:val="3"/>
            <w:tcBorders>
              <w:top w:val="single" w:sz="2" w:space="0" w:color="008000"/>
              <w:left w:val="single" w:sz="2" w:space="0" w:color="008000"/>
              <w:bottom w:val="nil"/>
              <w:right w:val="single" w:sz="2" w:space="0" w:color="008000"/>
            </w:tcBorders>
            <w:shd w:val="clear" w:color="auto" w:fill="FFFFFF"/>
            <w:tcMar>
              <w:left w:w="46" w:type="dxa"/>
            </w:tcMar>
          </w:tcPr>
          <w:p w14:paraId="7BF3517E" w14:textId="77777777" w:rsidR="00E524B1" w:rsidRPr="00D514EB" w:rsidRDefault="00E524B1" w:rsidP="00DE4141">
            <w:pPr>
              <w:spacing w:after="0" w:line="240" w:lineRule="auto"/>
              <w:contextualSpacing/>
              <w:jc w:val="both"/>
              <w:rPr>
                <w:rFonts w:cstheme="minorHAnsi"/>
                <w:sz w:val="24"/>
                <w:szCs w:val="24"/>
              </w:rPr>
            </w:pPr>
            <w:r w:rsidRPr="00D514EB">
              <w:rPr>
                <w:rFonts w:cstheme="minorHAnsi"/>
                <w:sz w:val="24"/>
                <w:szCs w:val="24"/>
              </w:rPr>
              <w:tab/>
              <w:t xml:space="preserve">Com base nos elementos anteriores do presente documento de Estudos Preliminares realizado por esta Equipe de Planejamento, </w:t>
            </w:r>
            <w:r w:rsidRPr="00D514EB">
              <w:rPr>
                <w:rFonts w:cstheme="minorHAnsi"/>
                <w:b/>
                <w:bCs/>
                <w:sz w:val="24"/>
                <w:szCs w:val="24"/>
              </w:rPr>
              <w:t>DECLARAMOS</w:t>
            </w:r>
            <w:r w:rsidRPr="00D514EB">
              <w:rPr>
                <w:rFonts w:cstheme="minorHAnsi"/>
                <w:sz w:val="24"/>
                <w:szCs w:val="24"/>
              </w:rPr>
              <w:t xml:space="preserve"> que:</w:t>
            </w:r>
          </w:p>
          <w:p w14:paraId="408A380C" w14:textId="77777777" w:rsidR="00E524B1" w:rsidRPr="00D514EB" w:rsidRDefault="00E524B1" w:rsidP="00DE4141">
            <w:pPr>
              <w:spacing w:after="0" w:line="240" w:lineRule="auto"/>
              <w:contextualSpacing/>
              <w:jc w:val="both"/>
              <w:rPr>
                <w:rFonts w:cstheme="minorHAnsi"/>
                <w:sz w:val="24"/>
                <w:szCs w:val="24"/>
              </w:rPr>
            </w:pPr>
          </w:p>
        </w:tc>
      </w:tr>
      <w:tr w:rsidR="00E524B1" w:rsidRPr="00D514EB" w14:paraId="53B78899" w14:textId="77777777" w:rsidTr="00E524B1">
        <w:tc>
          <w:tcPr>
            <w:tcW w:w="841" w:type="dxa"/>
            <w:tcBorders>
              <w:top w:val="nil"/>
              <w:left w:val="single" w:sz="2" w:space="0" w:color="008000"/>
              <w:bottom w:val="nil"/>
              <w:right w:val="nil"/>
            </w:tcBorders>
            <w:shd w:val="clear" w:color="auto" w:fill="FFFFFF"/>
            <w:tcMar>
              <w:left w:w="46" w:type="dxa"/>
            </w:tcMar>
          </w:tcPr>
          <w:p w14:paraId="1D196E7E" w14:textId="77777777" w:rsidR="00E524B1" w:rsidRPr="00D514EB" w:rsidRDefault="00E524B1" w:rsidP="00DE4141">
            <w:pPr>
              <w:pStyle w:val="Contedodatabela"/>
              <w:spacing w:after="0" w:line="240" w:lineRule="auto"/>
              <w:contextualSpacing/>
              <w:jc w:val="center"/>
              <w:rPr>
                <w:rFonts w:asciiTheme="minorHAnsi" w:hAnsiTheme="minorHAnsi" w:cstheme="minorHAnsi"/>
              </w:rPr>
            </w:pPr>
          </w:p>
        </w:tc>
        <w:tc>
          <w:tcPr>
            <w:tcW w:w="505" w:type="dxa"/>
            <w:tcBorders>
              <w:top w:val="single" w:sz="2" w:space="0" w:color="008000"/>
              <w:left w:val="single" w:sz="2" w:space="0" w:color="008000"/>
              <w:bottom w:val="single" w:sz="2" w:space="0" w:color="008000"/>
              <w:right w:val="single" w:sz="2" w:space="0" w:color="008000"/>
            </w:tcBorders>
            <w:shd w:val="clear" w:color="auto" w:fill="FFFFFF"/>
            <w:tcMar>
              <w:left w:w="46" w:type="dxa"/>
            </w:tcMar>
            <w:vAlign w:val="center"/>
          </w:tcPr>
          <w:p w14:paraId="73B0A253" w14:textId="59035F17" w:rsidR="00E524B1" w:rsidRPr="00D514EB" w:rsidRDefault="00E524B1" w:rsidP="00DE4141">
            <w:pPr>
              <w:pStyle w:val="Contedodatabela"/>
              <w:spacing w:after="0" w:line="240" w:lineRule="auto"/>
              <w:contextualSpacing/>
              <w:jc w:val="center"/>
              <w:rPr>
                <w:rFonts w:asciiTheme="minorHAnsi" w:hAnsiTheme="minorHAnsi" w:cstheme="minorHAnsi"/>
                <w:b/>
                <w:bCs/>
              </w:rPr>
            </w:pPr>
          </w:p>
        </w:tc>
        <w:tc>
          <w:tcPr>
            <w:tcW w:w="7116" w:type="dxa"/>
            <w:tcBorders>
              <w:top w:val="nil"/>
              <w:left w:val="nil"/>
              <w:bottom w:val="nil"/>
              <w:right w:val="single" w:sz="2" w:space="0" w:color="008000"/>
            </w:tcBorders>
            <w:shd w:val="clear" w:color="auto" w:fill="FFFFFF"/>
            <w:tcMar>
              <w:left w:w="54" w:type="dxa"/>
            </w:tcMar>
          </w:tcPr>
          <w:p w14:paraId="5A504017" w14:textId="77777777" w:rsidR="00E524B1" w:rsidRPr="00D514EB" w:rsidRDefault="00E524B1" w:rsidP="00DE4141">
            <w:pPr>
              <w:pStyle w:val="Contedodatabela"/>
              <w:spacing w:after="0" w:line="240" w:lineRule="auto"/>
              <w:contextualSpacing/>
              <w:jc w:val="both"/>
              <w:rPr>
                <w:rFonts w:asciiTheme="minorHAnsi" w:hAnsiTheme="minorHAnsi" w:cstheme="minorHAnsi"/>
              </w:rPr>
            </w:pPr>
            <w:r w:rsidRPr="00D514EB">
              <w:rPr>
                <w:rFonts w:asciiTheme="minorHAnsi" w:hAnsiTheme="minorHAnsi" w:cstheme="minorHAnsi"/>
                <w:b/>
                <w:bCs/>
              </w:rPr>
              <w:t>É VIÁVEL</w:t>
            </w:r>
            <w:r w:rsidRPr="00D514EB">
              <w:rPr>
                <w:rFonts w:asciiTheme="minorHAnsi" w:hAnsiTheme="minorHAnsi" w:cstheme="minorHAnsi"/>
              </w:rPr>
              <w:t xml:space="preserve"> e </w:t>
            </w:r>
            <w:r w:rsidRPr="00D514EB">
              <w:rPr>
                <w:rFonts w:asciiTheme="minorHAnsi" w:hAnsiTheme="minorHAnsi" w:cstheme="minorHAnsi"/>
                <w:b/>
                <w:bCs/>
              </w:rPr>
              <w:t>RAZOÁVEL</w:t>
            </w:r>
            <w:r w:rsidRPr="00D514EB">
              <w:rPr>
                <w:rFonts w:asciiTheme="minorHAnsi" w:hAnsiTheme="minorHAnsi" w:cstheme="minorHAnsi"/>
              </w:rPr>
              <w:t xml:space="preserve"> a contratação proposta pela unidade requisitante.</w:t>
            </w:r>
          </w:p>
        </w:tc>
      </w:tr>
      <w:tr w:rsidR="00E524B1" w:rsidRPr="00D514EB" w14:paraId="798CAF60" w14:textId="77777777" w:rsidTr="00E524B1">
        <w:tc>
          <w:tcPr>
            <w:tcW w:w="8462" w:type="dxa"/>
            <w:gridSpan w:val="3"/>
            <w:tcBorders>
              <w:top w:val="nil"/>
              <w:left w:val="single" w:sz="2" w:space="0" w:color="008000"/>
              <w:bottom w:val="nil"/>
              <w:right w:val="single" w:sz="2" w:space="0" w:color="008000"/>
            </w:tcBorders>
            <w:shd w:val="clear" w:color="auto" w:fill="FFFFFF"/>
            <w:tcMar>
              <w:left w:w="46" w:type="dxa"/>
            </w:tcMar>
          </w:tcPr>
          <w:p w14:paraId="4300320B" w14:textId="77777777" w:rsidR="00E524B1" w:rsidRPr="00D514EB" w:rsidRDefault="00E524B1" w:rsidP="00DE4141">
            <w:pPr>
              <w:pStyle w:val="Contedodatabela"/>
              <w:spacing w:after="0" w:line="240" w:lineRule="auto"/>
              <w:contextualSpacing/>
              <w:jc w:val="center"/>
              <w:rPr>
                <w:rFonts w:asciiTheme="minorHAnsi" w:hAnsiTheme="minorHAnsi" w:cstheme="minorHAnsi"/>
              </w:rPr>
            </w:pPr>
          </w:p>
        </w:tc>
      </w:tr>
      <w:tr w:rsidR="00E524B1" w:rsidRPr="00D514EB" w14:paraId="14BE51B8" w14:textId="77777777" w:rsidTr="00E524B1">
        <w:tc>
          <w:tcPr>
            <w:tcW w:w="841" w:type="dxa"/>
            <w:tcBorders>
              <w:top w:val="nil"/>
              <w:left w:val="single" w:sz="2" w:space="0" w:color="008000"/>
              <w:bottom w:val="nil"/>
              <w:right w:val="nil"/>
            </w:tcBorders>
            <w:shd w:val="clear" w:color="auto" w:fill="FFFFFF"/>
            <w:tcMar>
              <w:left w:w="46" w:type="dxa"/>
            </w:tcMar>
          </w:tcPr>
          <w:p w14:paraId="2530FED9" w14:textId="77777777" w:rsidR="00E524B1" w:rsidRPr="00D514EB" w:rsidRDefault="00E524B1" w:rsidP="00DE4141">
            <w:pPr>
              <w:pStyle w:val="Contedodatabela"/>
              <w:spacing w:after="0" w:line="240" w:lineRule="auto"/>
              <w:contextualSpacing/>
              <w:jc w:val="center"/>
              <w:rPr>
                <w:rFonts w:asciiTheme="minorHAnsi" w:hAnsiTheme="minorHAnsi" w:cstheme="minorHAnsi"/>
              </w:rPr>
            </w:pPr>
          </w:p>
        </w:tc>
        <w:tc>
          <w:tcPr>
            <w:tcW w:w="505" w:type="dxa"/>
            <w:tcBorders>
              <w:top w:val="single" w:sz="2" w:space="0" w:color="008000"/>
              <w:left w:val="single" w:sz="2" w:space="0" w:color="008000"/>
              <w:bottom w:val="nil"/>
              <w:right w:val="single" w:sz="2" w:space="0" w:color="008000"/>
            </w:tcBorders>
            <w:shd w:val="clear" w:color="auto" w:fill="FFFFFF"/>
            <w:tcMar>
              <w:left w:w="46" w:type="dxa"/>
            </w:tcMar>
            <w:vAlign w:val="center"/>
          </w:tcPr>
          <w:p w14:paraId="63AD7FCE" w14:textId="77777777" w:rsidR="00E524B1" w:rsidRPr="00D514EB" w:rsidRDefault="00E524B1" w:rsidP="00DE4141">
            <w:pPr>
              <w:pStyle w:val="Contedodatabela"/>
              <w:spacing w:after="0" w:line="240" w:lineRule="auto"/>
              <w:contextualSpacing/>
              <w:jc w:val="center"/>
              <w:rPr>
                <w:rFonts w:asciiTheme="minorHAnsi" w:hAnsiTheme="minorHAnsi" w:cstheme="minorHAnsi"/>
                <w:b/>
                <w:bCs/>
              </w:rPr>
            </w:pPr>
          </w:p>
        </w:tc>
        <w:tc>
          <w:tcPr>
            <w:tcW w:w="7116" w:type="dxa"/>
            <w:tcBorders>
              <w:top w:val="nil"/>
              <w:left w:val="nil"/>
              <w:bottom w:val="nil"/>
              <w:right w:val="single" w:sz="2" w:space="0" w:color="008000"/>
            </w:tcBorders>
            <w:shd w:val="clear" w:color="auto" w:fill="FFFFFF"/>
            <w:tcMar>
              <w:left w:w="54" w:type="dxa"/>
            </w:tcMar>
          </w:tcPr>
          <w:p w14:paraId="120CEBCA" w14:textId="77777777" w:rsidR="00E524B1" w:rsidRPr="00D514EB" w:rsidRDefault="00E524B1" w:rsidP="00DE4141">
            <w:pPr>
              <w:pStyle w:val="Contedodatabela"/>
              <w:spacing w:after="0" w:line="240" w:lineRule="auto"/>
              <w:contextualSpacing/>
              <w:jc w:val="both"/>
              <w:rPr>
                <w:rFonts w:asciiTheme="minorHAnsi" w:hAnsiTheme="minorHAnsi" w:cstheme="minorHAnsi"/>
              </w:rPr>
            </w:pPr>
            <w:r w:rsidRPr="00D514EB">
              <w:rPr>
                <w:rFonts w:asciiTheme="minorHAnsi" w:hAnsiTheme="minorHAnsi" w:cstheme="minorHAnsi"/>
                <w:b/>
                <w:bCs/>
              </w:rPr>
              <w:t>Não é VIÁVEL nem RAZOÁVEL</w:t>
            </w:r>
            <w:r w:rsidRPr="00D514EB">
              <w:rPr>
                <w:rFonts w:asciiTheme="minorHAnsi" w:hAnsiTheme="minorHAnsi" w:cstheme="minorHAnsi"/>
              </w:rPr>
              <w:t xml:space="preserve"> a contratação proposta pela unidade requisitante.</w:t>
            </w:r>
          </w:p>
        </w:tc>
      </w:tr>
      <w:tr w:rsidR="00E524B1" w:rsidRPr="00D514EB" w14:paraId="2CBB0993" w14:textId="77777777" w:rsidTr="00722822">
        <w:trPr>
          <w:trHeight w:val="559"/>
        </w:trPr>
        <w:tc>
          <w:tcPr>
            <w:tcW w:w="8462" w:type="dxa"/>
            <w:gridSpan w:val="3"/>
            <w:tcBorders>
              <w:top w:val="nil"/>
              <w:left w:val="single" w:sz="2" w:space="0" w:color="008000"/>
              <w:bottom w:val="single" w:sz="4" w:space="0" w:color="auto"/>
              <w:right w:val="single" w:sz="2" w:space="0" w:color="008000"/>
            </w:tcBorders>
            <w:shd w:val="clear" w:color="auto" w:fill="FFFFFF"/>
            <w:tcMar>
              <w:left w:w="46" w:type="dxa"/>
            </w:tcMar>
          </w:tcPr>
          <w:p w14:paraId="6451AF32" w14:textId="77777777" w:rsidR="00E524B1" w:rsidRPr="00D514EB" w:rsidRDefault="00E524B1" w:rsidP="00DE4141">
            <w:pPr>
              <w:pStyle w:val="Contedodatabela"/>
              <w:spacing w:after="0" w:line="240" w:lineRule="auto"/>
              <w:contextualSpacing/>
              <w:rPr>
                <w:rFonts w:asciiTheme="minorHAnsi" w:hAnsiTheme="minorHAnsi" w:cstheme="minorHAnsi"/>
              </w:rPr>
            </w:pPr>
          </w:p>
        </w:tc>
      </w:tr>
    </w:tbl>
    <w:p w14:paraId="1E6B2246" w14:textId="77777777" w:rsidR="00E524B1" w:rsidRPr="00D514EB" w:rsidRDefault="00E524B1" w:rsidP="00E524B1">
      <w:pPr>
        <w:spacing w:after="0" w:line="240" w:lineRule="auto"/>
        <w:contextualSpacing/>
        <w:rPr>
          <w:rFonts w:cstheme="minorHAnsi"/>
          <w:sz w:val="24"/>
          <w:szCs w:val="24"/>
        </w:rPr>
      </w:pPr>
    </w:p>
    <w:tbl>
      <w:tblPr>
        <w:tblW w:w="8462" w:type="dxa"/>
        <w:tblInd w:w="40" w:type="dxa"/>
        <w:tblBorders>
          <w:top w:val="single" w:sz="2" w:space="0" w:color="008000"/>
          <w:left w:val="single" w:sz="2" w:space="0" w:color="008000"/>
          <w:bottom w:val="single" w:sz="4" w:space="0" w:color="00000A"/>
          <w:right w:val="single" w:sz="2" w:space="0" w:color="008000"/>
          <w:insideH w:val="single" w:sz="4" w:space="0" w:color="00000A"/>
          <w:insideV w:val="single" w:sz="2" w:space="0" w:color="008000"/>
        </w:tblBorders>
        <w:tblCellMar>
          <w:top w:w="55" w:type="dxa"/>
          <w:left w:w="46" w:type="dxa"/>
          <w:bottom w:w="55" w:type="dxa"/>
          <w:right w:w="55" w:type="dxa"/>
        </w:tblCellMar>
        <w:tblLook w:val="04A0" w:firstRow="1" w:lastRow="0" w:firstColumn="1" w:lastColumn="0" w:noHBand="0" w:noVBand="1"/>
      </w:tblPr>
      <w:tblGrid>
        <w:gridCol w:w="8462"/>
      </w:tblGrid>
      <w:tr w:rsidR="00E524B1" w:rsidRPr="00D514EB" w14:paraId="3CDF6D59" w14:textId="77777777" w:rsidTr="00E524B1">
        <w:trPr>
          <w:trHeight w:val="302"/>
        </w:trPr>
        <w:tc>
          <w:tcPr>
            <w:tcW w:w="8462" w:type="dxa"/>
            <w:tcBorders>
              <w:top w:val="single" w:sz="2" w:space="0" w:color="008000"/>
              <w:left w:val="single" w:sz="2" w:space="0" w:color="008000"/>
              <w:bottom w:val="nil"/>
              <w:right w:val="single" w:sz="2" w:space="0" w:color="008000"/>
            </w:tcBorders>
            <w:shd w:val="clear" w:color="auto" w:fill="1F3394"/>
            <w:tcMar>
              <w:left w:w="46" w:type="dxa"/>
            </w:tcMar>
          </w:tcPr>
          <w:p w14:paraId="0F0E910E" w14:textId="614EE55C" w:rsidR="00E524B1" w:rsidRPr="00D514EB" w:rsidRDefault="00E524B1" w:rsidP="00DE4141">
            <w:pPr>
              <w:pStyle w:val="Contedodatabela"/>
              <w:spacing w:after="0" w:line="240" w:lineRule="auto"/>
              <w:contextualSpacing/>
              <w:rPr>
                <w:rFonts w:asciiTheme="minorHAnsi" w:hAnsiTheme="minorHAnsi" w:cstheme="minorHAnsi"/>
                <w:b/>
                <w:bCs/>
                <w:color w:val="FFFFFF" w:themeColor="background1"/>
              </w:rPr>
            </w:pPr>
            <w:r w:rsidRPr="00D514EB">
              <w:rPr>
                <w:rFonts w:asciiTheme="minorHAnsi" w:hAnsiTheme="minorHAnsi" w:cstheme="minorHAnsi"/>
                <w:b/>
                <w:bCs/>
                <w:color w:val="FFFFFF" w:themeColor="background1"/>
              </w:rPr>
              <w:t>Assinatura dos Integrantes da Equipe de Planejamento da Contratação</w:t>
            </w:r>
          </w:p>
        </w:tc>
      </w:tr>
      <w:tr w:rsidR="00E524B1" w:rsidRPr="00D514EB" w14:paraId="759C0A5C" w14:textId="77777777" w:rsidTr="00E524B1">
        <w:trPr>
          <w:trHeight w:val="302"/>
        </w:trPr>
        <w:tc>
          <w:tcPr>
            <w:tcW w:w="8462" w:type="dxa"/>
            <w:tcBorders>
              <w:top w:val="nil"/>
              <w:left w:val="single" w:sz="4" w:space="0" w:color="auto"/>
              <w:bottom w:val="nil"/>
              <w:right w:val="single" w:sz="4" w:space="0" w:color="auto"/>
            </w:tcBorders>
            <w:shd w:val="clear" w:color="auto" w:fill="auto"/>
            <w:tcMar>
              <w:left w:w="46" w:type="dxa"/>
            </w:tcMar>
          </w:tcPr>
          <w:p w14:paraId="7744E9FC" w14:textId="77777777" w:rsidR="00E524B1" w:rsidRPr="00D514EB" w:rsidRDefault="00E524B1" w:rsidP="00DE4141">
            <w:pPr>
              <w:pStyle w:val="Contedodatabela"/>
              <w:spacing w:after="0" w:line="240" w:lineRule="auto"/>
              <w:contextualSpacing/>
              <w:jc w:val="center"/>
              <w:rPr>
                <w:rFonts w:asciiTheme="minorHAnsi" w:hAnsiTheme="minorHAnsi" w:cstheme="minorHAnsi"/>
              </w:rPr>
            </w:pPr>
          </w:p>
          <w:p w14:paraId="69A4E2C2" w14:textId="6D8B853B" w:rsidR="00E524B1" w:rsidRPr="00D514EB" w:rsidRDefault="00722822" w:rsidP="00FA5A09">
            <w:pPr>
              <w:pStyle w:val="Contedodatabela"/>
              <w:spacing w:after="0" w:line="240" w:lineRule="auto"/>
              <w:contextualSpacing/>
              <w:jc w:val="center"/>
              <w:rPr>
                <w:rFonts w:asciiTheme="minorHAnsi" w:hAnsiTheme="minorHAnsi" w:cstheme="minorHAnsi"/>
              </w:rPr>
            </w:pPr>
            <w:r w:rsidRPr="00D514EB">
              <w:rPr>
                <w:rFonts w:asciiTheme="minorHAnsi" w:hAnsiTheme="minorHAnsi" w:cstheme="minorHAnsi"/>
              </w:rPr>
              <w:t>Local/Data</w:t>
            </w:r>
            <w:r w:rsidR="00E524B1" w:rsidRPr="00D514EB">
              <w:rPr>
                <w:rFonts w:asciiTheme="minorHAnsi" w:hAnsiTheme="minorHAnsi" w:cstheme="minorHAnsi"/>
              </w:rPr>
              <w:t>, ________/________/_________</w:t>
            </w:r>
          </w:p>
        </w:tc>
      </w:tr>
      <w:tr w:rsidR="00722822" w:rsidRPr="00D514EB" w14:paraId="03531BA6" w14:textId="77777777" w:rsidTr="00777709">
        <w:trPr>
          <w:trHeight w:val="22"/>
        </w:trPr>
        <w:tc>
          <w:tcPr>
            <w:tcW w:w="8462" w:type="dxa"/>
            <w:tcBorders>
              <w:top w:val="nil"/>
              <w:left w:val="single" w:sz="2" w:space="0" w:color="008000"/>
              <w:bottom w:val="single" w:sz="2" w:space="0" w:color="008000"/>
              <w:right w:val="single" w:sz="2" w:space="0" w:color="008000"/>
            </w:tcBorders>
            <w:shd w:val="clear" w:color="auto" w:fill="FFFFFF" w:themeFill="background1"/>
            <w:tcMar>
              <w:left w:w="46" w:type="dxa"/>
            </w:tcMar>
          </w:tcPr>
          <w:p w14:paraId="29C846DB" w14:textId="47E63772" w:rsidR="00722822" w:rsidRPr="00D514EB" w:rsidRDefault="00722822" w:rsidP="00DE4141">
            <w:pPr>
              <w:pStyle w:val="Contedodatabela"/>
              <w:spacing w:after="0" w:line="240" w:lineRule="auto"/>
              <w:contextualSpacing/>
              <w:jc w:val="center"/>
              <w:rPr>
                <w:rFonts w:asciiTheme="minorHAnsi" w:hAnsiTheme="minorHAnsi" w:cstheme="minorHAnsi"/>
                <w:b/>
                <w:bCs/>
                <w:color w:val="FFFFFF"/>
              </w:rPr>
            </w:pPr>
          </w:p>
        </w:tc>
      </w:tr>
    </w:tbl>
    <w:p w14:paraId="26586BD9" w14:textId="77777777" w:rsidR="00E524B1" w:rsidRPr="00D514EB" w:rsidRDefault="00E524B1" w:rsidP="00E524B1">
      <w:pPr>
        <w:spacing w:after="0" w:line="240" w:lineRule="auto"/>
        <w:contextualSpacing/>
        <w:rPr>
          <w:rFonts w:cstheme="minorHAnsi"/>
          <w:sz w:val="24"/>
          <w:szCs w:val="24"/>
        </w:rPr>
      </w:pPr>
    </w:p>
    <w:tbl>
      <w:tblPr>
        <w:tblW w:w="0" w:type="auto"/>
        <w:tblInd w:w="-3" w:type="dxa"/>
        <w:tblBorders>
          <w:top w:val="single" w:sz="2" w:space="0" w:color="008000"/>
          <w:left w:val="single" w:sz="2" w:space="0" w:color="008000"/>
          <w:bottom w:val="single" w:sz="4" w:space="0" w:color="00000A"/>
          <w:right w:val="single" w:sz="2" w:space="0" w:color="008000"/>
          <w:insideH w:val="single" w:sz="4" w:space="0" w:color="00000A"/>
          <w:insideV w:val="single" w:sz="2" w:space="0" w:color="008000"/>
        </w:tblBorders>
        <w:tblCellMar>
          <w:top w:w="55" w:type="dxa"/>
          <w:left w:w="46" w:type="dxa"/>
          <w:bottom w:w="55" w:type="dxa"/>
          <w:right w:w="55" w:type="dxa"/>
        </w:tblCellMar>
        <w:tblLook w:val="04A0" w:firstRow="1" w:lastRow="0" w:firstColumn="1" w:lastColumn="0" w:noHBand="0" w:noVBand="1"/>
      </w:tblPr>
      <w:tblGrid>
        <w:gridCol w:w="8501"/>
      </w:tblGrid>
      <w:tr w:rsidR="00E524B1" w:rsidRPr="00D514EB" w14:paraId="6CA7E7AD" w14:textId="77777777" w:rsidTr="00F765A5">
        <w:tc>
          <w:tcPr>
            <w:tcW w:w="8501" w:type="dxa"/>
            <w:tcBorders>
              <w:top w:val="single" w:sz="2" w:space="0" w:color="008000"/>
              <w:left w:val="single" w:sz="2" w:space="0" w:color="008000"/>
              <w:bottom w:val="single" w:sz="4" w:space="0" w:color="00000A"/>
              <w:right w:val="single" w:sz="2" w:space="0" w:color="008000"/>
            </w:tcBorders>
            <w:shd w:val="clear" w:color="auto" w:fill="1F3394"/>
            <w:tcMar>
              <w:left w:w="46" w:type="dxa"/>
            </w:tcMar>
          </w:tcPr>
          <w:p w14:paraId="292E34AF" w14:textId="77777777" w:rsidR="00E524B1" w:rsidRPr="00D514EB" w:rsidRDefault="00E524B1" w:rsidP="00DE4141">
            <w:pPr>
              <w:pStyle w:val="Contedodatabela"/>
              <w:spacing w:after="0" w:line="240" w:lineRule="auto"/>
              <w:contextualSpacing/>
              <w:rPr>
                <w:rFonts w:asciiTheme="minorHAnsi" w:hAnsiTheme="minorHAnsi" w:cstheme="minorHAnsi"/>
                <w:b/>
                <w:bCs/>
                <w:color w:val="1F3394"/>
              </w:rPr>
            </w:pPr>
            <w:r w:rsidRPr="00D514EB">
              <w:rPr>
                <w:rFonts w:asciiTheme="minorHAnsi" w:hAnsiTheme="minorHAnsi" w:cstheme="minorHAnsi"/>
                <w:b/>
                <w:bCs/>
                <w:color w:val="FFFFFF" w:themeColor="background1"/>
              </w:rPr>
              <w:t xml:space="preserve">Aprovação da </w:t>
            </w:r>
            <w:r w:rsidRPr="00D514EB">
              <w:rPr>
                <w:rFonts w:asciiTheme="minorHAnsi" w:hAnsiTheme="minorHAnsi" w:cstheme="minorHAnsi"/>
                <w:b/>
                <w:bCs/>
                <w:color w:val="FFFFFF" w:themeColor="background1"/>
                <w:shd w:val="clear" w:color="auto" w:fill="1F3394"/>
              </w:rPr>
              <w:t>Autoridade Competente:</w:t>
            </w:r>
          </w:p>
        </w:tc>
      </w:tr>
      <w:tr w:rsidR="00E524B1" w:rsidRPr="00D514EB" w14:paraId="50350F80" w14:textId="77777777" w:rsidTr="00F765A5">
        <w:tc>
          <w:tcPr>
            <w:tcW w:w="85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0" w:type="dxa"/>
            </w:tcMar>
          </w:tcPr>
          <w:p w14:paraId="6D9D8717" w14:textId="77777777" w:rsidR="00E524B1" w:rsidRPr="00D514EB" w:rsidRDefault="00E524B1" w:rsidP="00DE4141">
            <w:pPr>
              <w:spacing w:after="0" w:line="240" w:lineRule="auto"/>
              <w:contextualSpacing/>
              <w:jc w:val="center"/>
              <w:rPr>
                <w:rFonts w:cstheme="minorHAnsi"/>
                <w:sz w:val="24"/>
                <w:szCs w:val="24"/>
              </w:rPr>
            </w:pPr>
          </w:p>
          <w:p w14:paraId="6DD05210" w14:textId="4A907286" w:rsidR="00722822" w:rsidRPr="00D514EB" w:rsidRDefault="00722822" w:rsidP="00722822">
            <w:pPr>
              <w:pStyle w:val="Contedodatabela"/>
              <w:spacing w:after="0" w:line="240" w:lineRule="auto"/>
              <w:contextualSpacing/>
              <w:jc w:val="center"/>
              <w:rPr>
                <w:rFonts w:asciiTheme="minorHAnsi" w:hAnsiTheme="minorHAnsi" w:cstheme="minorHAnsi"/>
              </w:rPr>
            </w:pPr>
            <w:r w:rsidRPr="00D514EB">
              <w:rPr>
                <w:rFonts w:asciiTheme="minorHAnsi" w:hAnsiTheme="minorHAnsi" w:cstheme="minorHAnsi"/>
              </w:rPr>
              <w:t>Local/Data, ________/________/_________</w:t>
            </w:r>
          </w:p>
          <w:p w14:paraId="0C505237" w14:textId="77777777" w:rsidR="00E524B1" w:rsidRPr="00D514EB" w:rsidRDefault="00E524B1" w:rsidP="00DE4141">
            <w:pPr>
              <w:spacing w:after="0" w:line="240" w:lineRule="auto"/>
              <w:contextualSpacing/>
              <w:jc w:val="center"/>
              <w:rPr>
                <w:rFonts w:cstheme="minorHAnsi"/>
                <w:sz w:val="24"/>
                <w:szCs w:val="24"/>
              </w:rPr>
            </w:pPr>
          </w:p>
          <w:p w14:paraId="75AD80D2" w14:textId="77777777" w:rsidR="00722822" w:rsidRPr="00D514EB" w:rsidRDefault="00722822" w:rsidP="00722822">
            <w:pPr>
              <w:spacing w:after="0" w:line="240" w:lineRule="auto"/>
              <w:contextualSpacing/>
              <w:jc w:val="center"/>
              <w:rPr>
                <w:rFonts w:cstheme="minorHAnsi"/>
                <w:b/>
                <w:bCs/>
                <w:sz w:val="24"/>
                <w:szCs w:val="24"/>
              </w:rPr>
            </w:pPr>
            <w:r w:rsidRPr="00D514EB">
              <w:rPr>
                <w:rFonts w:cstheme="minorHAnsi"/>
                <w:b/>
                <w:bCs/>
                <w:sz w:val="24"/>
                <w:szCs w:val="24"/>
              </w:rPr>
              <w:t>AUTORIDADE COMPETENTE</w:t>
            </w:r>
          </w:p>
          <w:p w14:paraId="2DD14446" w14:textId="49A32F3C" w:rsidR="00E524B1" w:rsidRPr="00D514EB" w:rsidRDefault="10A42F9A" w:rsidP="5CB594E2">
            <w:pPr>
              <w:spacing w:after="0"/>
              <w:jc w:val="center"/>
              <w:rPr>
                <w:rFonts w:cstheme="minorHAnsi"/>
                <w:sz w:val="24"/>
                <w:szCs w:val="24"/>
              </w:rPr>
            </w:pPr>
            <w:r w:rsidRPr="00D514EB">
              <w:rPr>
                <w:rFonts w:cstheme="minorHAnsi"/>
                <w:b/>
                <w:bCs/>
                <w:sz w:val="24"/>
                <w:szCs w:val="24"/>
              </w:rPr>
              <w:t>DIRETORIA</w:t>
            </w:r>
            <w:r w:rsidR="5E28C977" w:rsidRPr="00D514EB">
              <w:rPr>
                <w:rFonts w:cstheme="minorHAnsi"/>
                <w:b/>
                <w:bCs/>
                <w:sz w:val="24"/>
                <w:szCs w:val="24"/>
              </w:rPr>
              <w:t>/SUPERINTENDÊNCIA</w:t>
            </w:r>
            <w:r w:rsidRPr="00D514EB">
              <w:rPr>
                <w:rFonts w:cstheme="minorHAnsi"/>
                <w:b/>
                <w:bCs/>
                <w:sz w:val="24"/>
                <w:szCs w:val="24"/>
              </w:rPr>
              <w:t xml:space="preserve"> REQUISITANTE</w:t>
            </w:r>
          </w:p>
        </w:tc>
      </w:tr>
    </w:tbl>
    <w:p w14:paraId="0C303633" w14:textId="77777777" w:rsidR="00220FBF" w:rsidRPr="00D514EB" w:rsidRDefault="00220FBF">
      <w:pPr>
        <w:rPr>
          <w:rFonts w:cstheme="minorHAnsi"/>
          <w:sz w:val="24"/>
          <w:szCs w:val="24"/>
        </w:rPr>
      </w:pPr>
    </w:p>
    <w:sectPr w:rsidR="00220FBF" w:rsidRPr="00D514EB" w:rsidSect="000827E8">
      <w:headerReference w:type="even" r:id="rId16"/>
      <w:headerReference w:type="default" r:id="rId17"/>
      <w:footerReference w:type="even" r:id="rId18"/>
      <w:footerReference w:type="default" r:id="rId19"/>
      <w:headerReference w:type="first" r:id="rId20"/>
      <w:footerReference w:type="first" r:id="rId21"/>
      <w:pgSz w:w="11906" w:h="16838"/>
      <w:pgMar w:top="25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F23C" w14:textId="77777777" w:rsidR="000827E8" w:rsidRDefault="000827E8" w:rsidP="00BF35B3">
      <w:pPr>
        <w:spacing w:after="0" w:line="240" w:lineRule="auto"/>
      </w:pPr>
      <w:r>
        <w:separator/>
      </w:r>
    </w:p>
  </w:endnote>
  <w:endnote w:type="continuationSeparator" w:id="0">
    <w:p w14:paraId="50CD6753" w14:textId="77777777" w:rsidR="000827E8" w:rsidRDefault="000827E8" w:rsidP="00BF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0434" w14:textId="77777777" w:rsidR="004B3B8D" w:rsidRDefault="004B3B8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B90B" w14:textId="77777777" w:rsidR="004B3B8D" w:rsidRDefault="004B3B8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A29" w14:textId="77777777" w:rsidR="004B3B8D" w:rsidRDefault="004B3B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0E0C6" w14:textId="77777777" w:rsidR="000827E8" w:rsidRDefault="000827E8" w:rsidP="00BF35B3">
      <w:pPr>
        <w:spacing w:after="0" w:line="240" w:lineRule="auto"/>
      </w:pPr>
      <w:r>
        <w:separator/>
      </w:r>
    </w:p>
  </w:footnote>
  <w:footnote w:type="continuationSeparator" w:id="0">
    <w:p w14:paraId="7F1E3B81" w14:textId="77777777" w:rsidR="000827E8" w:rsidRDefault="000827E8" w:rsidP="00BF35B3">
      <w:pPr>
        <w:spacing w:after="0" w:line="240" w:lineRule="auto"/>
      </w:pPr>
      <w:r>
        <w:continuationSeparator/>
      </w:r>
    </w:p>
  </w:footnote>
  <w:footnote w:id="1">
    <w:p w14:paraId="20955578" w14:textId="77777777" w:rsidR="00552056" w:rsidRPr="00C03950" w:rsidRDefault="00552056" w:rsidP="00552056">
      <w:pPr>
        <w:pStyle w:val="Textodenotaderodap"/>
        <w:jc w:val="both"/>
        <w:rPr>
          <w:rFonts w:asciiTheme="minorHAnsi" w:hAnsiTheme="minorHAnsi" w:cstheme="minorHAnsi"/>
        </w:rPr>
      </w:pPr>
      <w:r w:rsidRPr="006452CB">
        <w:rPr>
          <w:rStyle w:val="Refdenotaderodap"/>
          <w:rFonts w:asciiTheme="minorHAnsi" w:hAnsiTheme="minorHAnsi" w:cstheme="minorHAnsi"/>
          <w:color w:val="auto"/>
        </w:rPr>
        <w:footnoteRef/>
      </w:r>
      <w:r w:rsidRPr="006452CB">
        <w:rPr>
          <w:rFonts w:asciiTheme="minorHAnsi" w:hAnsiTheme="minorHAnsi" w:cstheme="minorHAnsi"/>
          <w:color w:val="auto"/>
        </w:rPr>
        <w:t xml:space="preserve"> “Por um lado a exigência de laudos/certificados que garantam que os móveis atendam a normas específicas da ABNT objetivam garantir um padrão de qualidade e assegurar perfeito funcionamento do mobiliário, com comprovação de estabilidade, ergonomia, resistência e durabilidade dos itens a serem adquiridos. Cabe à administração exigir qualidade em seus fornecimentos, com vistas a evitar desperdício de dinheiro público. A certificação de acordo com normas da ABNT é uma maneira de a administração assegurar-se de que o produto a ser adquirido possui determinados requisitos de qualidade e desempenho.”</w:t>
      </w:r>
    </w:p>
  </w:footnote>
  <w:footnote w:id="2">
    <w:p w14:paraId="0A44073D" w14:textId="77777777" w:rsidR="00834548" w:rsidRDefault="00834548" w:rsidP="00834548">
      <w:pPr>
        <w:pStyle w:val="Textodenotaderodap"/>
      </w:pPr>
      <w:r>
        <w:rPr>
          <w:rStyle w:val="Refdenotaderodap"/>
        </w:rPr>
        <w:footnoteRef/>
      </w:r>
      <w:r>
        <w:t xml:space="preserve"> Disponível em </w:t>
      </w:r>
      <w:hyperlink r:id="rId1" w:history="1">
        <w:r w:rsidRPr="005555FF">
          <w:rPr>
            <w:rStyle w:val="Hyperlink"/>
          </w:rPr>
          <w:t>https://ifc.edu.br/wp-content/uploads/2014/05/MANUAL-DE-PREG%C3%83O-ELETR%C3%94NICO-1.pdf</w:t>
        </w:r>
      </w:hyperlink>
      <w:r>
        <w:t xml:space="preserve"> Acesso em 17/03/2022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35A3" w14:textId="77777777" w:rsidR="004B3B8D" w:rsidRDefault="004B3B8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B8F2" w14:textId="77777777" w:rsidR="00BF35B3" w:rsidRDefault="00BF35B3">
    <w:pPr>
      <w:pStyle w:val="Cabealho"/>
    </w:pPr>
    <w:r>
      <w:rPr>
        <w:noProof/>
        <w:lang w:eastAsia="pt-BR"/>
      </w:rPr>
      <w:drawing>
        <wp:anchor distT="0" distB="0" distL="0" distR="0" simplePos="0" relativeHeight="251659264" behindDoc="1" locked="0" layoutInCell="1" allowOverlap="1" wp14:anchorId="31085DC4" wp14:editId="692A5766">
          <wp:simplePos x="0" y="0"/>
          <wp:positionH relativeFrom="page">
            <wp:posOffset>-95250</wp:posOffset>
          </wp:positionH>
          <wp:positionV relativeFrom="page">
            <wp:posOffset>-155575</wp:posOffset>
          </wp:positionV>
          <wp:extent cx="7387109" cy="10684142"/>
          <wp:effectExtent l="0" t="0" r="4445" b="317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87109" cy="106841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D052" w14:textId="77777777" w:rsidR="004B3B8D" w:rsidRDefault="004B3B8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007"/>
    <w:multiLevelType w:val="hybridMultilevel"/>
    <w:tmpl w:val="89AC1C8E"/>
    <w:lvl w:ilvl="0" w:tplc="76749B6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5ED08B3"/>
    <w:multiLevelType w:val="hybridMultilevel"/>
    <w:tmpl w:val="BAA4C792"/>
    <w:lvl w:ilvl="0" w:tplc="93E0A42A">
      <w:start w:val="1"/>
      <w:numFmt w:val="decimal"/>
      <w:lvlText w:val="%1."/>
      <w:lvlJc w:val="left"/>
      <w:pPr>
        <w:ind w:left="1080" w:hanging="360"/>
      </w:pPr>
      <w:rPr>
        <w:rFonts w:ascii="Liberation Serif" w:hAnsi="Liberation Serif"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931190"/>
    <w:multiLevelType w:val="hybridMultilevel"/>
    <w:tmpl w:val="0A8E5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FE507C6"/>
    <w:multiLevelType w:val="multilevel"/>
    <w:tmpl w:val="EAAE9F48"/>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4" w15:restartNumberingAfterBreak="0">
    <w:nsid w:val="11176556"/>
    <w:multiLevelType w:val="hybridMultilevel"/>
    <w:tmpl w:val="F1F25B66"/>
    <w:lvl w:ilvl="0" w:tplc="3D94AB38">
      <w:start w:val="2"/>
      <w:numFmt w:val="bullet"/>
      <w:lvlText w:val=""/>
      <w:lvlJc w:val="left"/>
      <w:pPr>
        <w:ind w:left="1080" w:hanging="360"/>
      </w:pPr>
      <w:rPr>
        <w:rFonts w:ascii="Wingdings" w:eastAsia="SimSun" w:hAnsi="Wingdings" w:cstheme="minorHAns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21BA1610"/>
    <w:multiLevelType w:val="hybridMultilevel"/>
    <w:tmpl w:val="4F0CCD42"/>
    <w:lvl w:ilvl="0" w:tplc="72D48DD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20541A5"/>
    <w:multiLevelType w:val="hybridMultilevel"/>
    <w:tmpl w:val="3EF843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2F1DB7"/>
    <w:multiLevelType w:val="hybridMultilevel"/>
    <w:tmpl w:val="BBA08340"/>
    <w:lvl w:ilvl="0" w:tplc="A88A354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2375490"/>
    <w:multiLevelType w:val="multilevel"/>
    <w:tmpl w:val="9E6AF4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2BA7D62"/>
    <w:multiLevelType w:val="multilevel"/>
    <w:tmpl w:val="D93EB8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56555A5"/>
    <w:multiLevelType w:val="multilevel"/>
    <w:tmpl w:val="A26225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5706DE2"/>
    <w:multiLevelType w:val="hybridMultilevel"/>
    <w:tmpl w:val="171286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573888"/>
    <w:multiLevelType w:val="multilevel"/>
    <w:tmpl w:val="176E4B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A0C44C8"/>
    <w:multiLevelType w:val="hybridMultilevel"/>
    <w:tmpl w:val="75EC55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B75C6A"/>
    <w:multiLevelType w:val="hybridMultilevel"/>
    <w:tmpl w:val="D3A850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BDA184B"/>
    <w:multiLevelType w:val="hybridMultilevel"/>
    <w:tmpl w:val="5DCA68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055AB9"/>
    <w:multiLevelType w:val="multilevel"/>
    <w:tmpl w:val="8D28E2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3360312B"/>
    <w:multiLevelType w:val="hybridMultilevel"/>
    <w:tmpl w:val="5804F3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1C5BCF"/>
    <w:multiLevelType w:val="hybridMultilevel"/>
    <w:tmpl w:val="4AA40D2A"/>
    <w:lvl w:ilvl="0" w:tplc="93E0A42A">
      <w:start w:val="1"/>
      <w:numFmt w:val="decimal"/>
      <w:lvlText w:val="%1."/>
      <w:lvlJc w:val="left"/>
      <w:pPr>
        <w:ind w:left="1080" w:hanging="360"/>
      </w:pPr>
      <w:rPr>
        <w:rFonts w:ascii="Liberation Serif" w:hAnsi="Liberation Serif" w:hint="default"/>
        <w:color w:val="00000A"/>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3CA01466"/>
    <w:multiLevelType w:val="hybridMultilevel"/>
    <w:tmpl w:val="F5A449BE"/>
    <w:lvl w:ilvl="0" w:tplc="78C20D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3F8F21D6"/>
    <w:multiLevelType w:val="multilevel"/>
    <w:tmpl w:val="7320012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43652B4A"/>
    <w:multiLevelType w:val="hybridMultilevel"/>
    <w:tmpl w:val="9A9267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C5A6264"/>
    <w:multiLevelType w:val="hybridMultilevel"/>
    <w:tmpl w:val="DE7CD9F2"/>
    <w:lvl w:ilvl="0" w:tplc="60FE6EEC">
      <w:start w:val="1"/>
      <w:numFmt w:val="lowerLetter"/>
      <w:lvlText w:val="%1)"/>
      <w:lvlJc w:val="left"/>
      <w:pPr>
        <w:ind w:left="1080" w:hanging="360"/>
      </w:pPr>
      <w:rPr>
        <w:rFonts w:ascii="Open Sans" w:eastAsia="SimSun" w:hAnsi="Open Sans" w:cs="Mangal" w:hint="default"/>
        <w:sz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E026CFA"/>
    <w:multiLevelType w:val="hybridMultilevel"/>
    <w:tmpl w:val="F54E52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316135"/>
    <w:multiLevelType w:val="hybridMultilevel"/>
    <w:tmpl w:val="507AD2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E793A01"/>
    <w:multiLevelType w:val="multilevel"/>
    <w:tmpl w:val="08527F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53DF498A"/>
    <w:multiLevelType w:val="multilevel"/>
    <w:tmpl w:val="FA5E6DD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 w15:restartNumberingAfterBreak="0">
    <w:nsid w:val="55143803"/>
    <w:multiLevelType w:val="multilevel"/>
    <w:tmpl w:val="F46EEB3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 w15:restartNumberingAfterBreak="0">
    <w:nsid w:val="555D19C9"/>
    <w:multiLevelType w:val="multilevel"/>
    <w:tmpl w:val="B7769C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66E82276"/>
    <w:multiLevelType w:val="multilevel"/>
    <w:tmpl w:val="877410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6CFA0DB7"/>
    <w:multiLevelType w:val="hybridMultilevel"/>
    <w:tmpl w:val="34389488"/>
    <w:lvl w:ilvl="0" w:tplc="D08E6AF8">
      <w:start w:val="1"/>
      <w:numFmt w:val="lowerLetter"/>
      <w:lvlText w:val="%1)"/>
      <w:lvlJc w:val="left"/>
      <w:pPr>
        <w:ind w:left="1080" w:hanging="360"/>
      </w:pPr>
      <w:rPr>
        <w:rFonts w:eastAsia="SimSun"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742346DA"/>
    <w:multiLevelType w:val="hybridMultilevel"/>
    <w:tmpl w:val="DE228132"/>
    <w:lvl w:ilvl="0" w:tplc="2320087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75D82541"/>
    <w:multiLevelType w:val="hybridMultilevel"/>
    <w:tmpl w:val="9176BD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FE51B3"/>
    <w:multiLevelType w:val="hybridMultilevel"/>
    <w:tmpl w:val="3604C238"/>
    <w:lvl w:ilvl="0" w:tplc="88E4295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8DC555F"/>
    <w:multiLevelType w:val="hybridMultilevel"/>
    <w:tmpl w:val="BB3C823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5" w15:restartNumberingAfterBreak="0">
    <w:nsid w:val="796F5CBD"/>
    <w:multiLevelType w:val="hybridMultilevel"/>
    <w:tmpl w:val="4C26A67E"/>
    <w:lvl w:ilvl="0" w:tplc="733EA96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79A73F2A"/>
    <w:multiLevelType w:val="hybridMultilevel"/>
    <w:tmpl w:val="04EC41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731DA7"/>
    <w:multiLevelType w:val="hybridMultilevel"/>
    <w:tmpl w:val="090A269C"/>
    <w:lvl w:ilvl="0" w:tplc="179E745A">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1042364904">
    <w:abstractNumId w:val="2"/>
  </w:num>
  <w:num w:numId="2" w16cid:durableId="1085032072">
    <w:abstractNumId w:val="32"/>
  </w:num>
  <w:num w:numId="3" w16cid:durableId="153759325">
    <w:abstractNumId w:val="13"/>
  </w:num>
  <w:num w:numId="4" w16cid:durableId="1603370791">
    <w:abstractNumId w:val="23"/>
  </w:num>
  <w:num w:numId="5" w16cid:durableId="783039518">
    <w:abstractNumId w:val="9"/>
  </w:num>
  <w:num w:numId="6" w16cid:durableId="301623183">
    <w:abstractNumId w:val="22"/>
  </w:num>
  <w:num w:numId="7" w16cid:durableId="2100325816">
    <w:abstractNumId w:val="29"/>
  </w:num>
  <w:num w:numId="8" w16cid:durableId="1871989261">
    <w:abstractNumId w:val="33"/>
  </w:num>
  <w:num w:numId="9" w16cid:durableId="559024212">
    <w:abstractNumId w:val="21"/>
  </w:num>
  <w:num w:numId="10" w16cid:durableId="1027560159">
    <w:abstractNumId w:val="10"/>
  </w:num>
  <w:num w:numId="11" w16cid:durableId="1846551888">
    <w:abstractNumId w:val="36"/>
  </w:num>
  <w:num w:numId="12" w16cid:durableId="1501968887">
    <w:abstractNumId w:val="12"/>
  </w:num>
  <w:num w:numId="13" w16cid:durableId="2133667359">
    <w:abstractNumId w:val="28"/>
  </w:num>
  <w:num w:numId="14" w16cid:durableId="106975286">
    <w:abstractNumId w:val="30"/>
  </w:num>
  <w:num w:numId="15" w16cid:durableId="2043556224">
    <w:abstractNumId w:val="24"/>
  </w:num>
  <w:num w:numId="16" w16cid:durableId="823592544">
    <w:abstractNumId w:val="15"/>
  </w:num>
  <w:num w:numId="17" w16cid:durableId="880095195">
    <w:abstractNumId w:val="4"/>
  </w:num>
  <w:num w:numId="18" w16cid:durableId="621427226">
    <w:abstractNumId w:val="34"/>
  </w:num>
  <w:num w:numId="19" w16cid:durableId="669061959">
    <w:abstractNumId w:val="8"/>
  </w:num>
  <w:num w:numId="20" w16cid:durableId="1908029305">
    <w:abstractNumId w:val="25"/>
  </w:num>
  <w:num w:numId="21" w16cid:durableId="1859540421">
    <w:abstractNumId w:val="35"/>
  </w:num>
  <w:num w:numId="22" w16cid:durableId="509150637">
    <w:abstractNumId w:val="11"/>
  </w:num>
  <w:num w:numId="23" w16cid:durableId="2028478140">
    <w:abstractNumId w:val="31"/>
  </w:num>
  <w:num w:numId="24" w16cid:durableId="1265579688">
    <w:abstractNumId w:val="37"/>
  </w:num>
  <w:num w:numId="25" w16cid:durableId="1467115477">
    <w:abstractNumId w:val="16"/>
  </w:num>
  <w:num w:numId="26" w16cid:durableId="732432030">
    <w:abstractNumId w:val="3"/>
  </w:num>
  <w:num w:numId="27" w16cid:durableId="14230817">
    <w:abstractNumId w:val="27"/>
  </w:num>
  <w:num w:numId="28" w16cid:durableId="1826314662">
    <w:abstractNumId w:val="26"/>
  </w:num>
  <w:num w:numId="29" w16cid:durableId="2040929007">
    <w:abstractNumId w:val="0"/>
  </w:num>
  <w:num w:numId="30" w16cid:durableId="1198080133">
    <w:abstractNumId w:val="20"/>
  </w:num>
  <w:num w:numId="31" w16cid:durableId="1247612610">
    <w:abstractNumId w:val="5"/>
  </w:num>
  <w:num w:numId="32" w16cid:durableId="2013290614">
    <w:abstractNumId w:val="7"/>
  </w:num>
  <w:num w:numId="33" w16cid:durableId="1340740670">
    <w:abstractNumId w:val="19"/>
  </w:num>
  <w:num w:numId="34" w16cid:durableId="1131021085">
    <w:abstractNumId w:val="17"/>
  </w:num>
  <w:num w:numId="35" w16cid:durableId="2108768432">
    <w:abstractNumId w:val="14"/>
  </w:num>
  <w:num w:numId="36" w16cid:durableId="74789232">
    <w:abstractNumId w:val="18"/>
  </w:num>
  <w:num w:numId="37" w16cid:durableId="936791201">
    <w:abstractNumId w:val="1"/>
  </w:num>
  <w:num w:numId="38" w16cid:durableId="16125165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B3"/>
    <w:rsid w:val="000152EE"/>
    <w:rsid w:val="00021197"/>
    <w:rsid w:val="0003039E"/>
    <w:rsid w:val="00031D6B"/>
    <w:rsid w:val="000342C6"/>
    <w:rsid w:val="00066058"/>
    <w:rsid w:val="00080133"/>
    <w:rsid w:val="000827E8"/>
    <w:rsid w:val="000D484A"/>
    <w:rsid w:val="000E0437"/>
    <w:rsid w:val="00125D5B"/>
    <w:rsid w:val="00141940"/>
    <w:rsid w:val="00150B5F"/>
    <w:rsid w:val="001A48F1"/>
    <w:rsid w:val="001B715D"/>
    <w:rsid w:val="001D7C5B"/>
    <w:rsid w:val="001E3451"/>
    <w:rsid w:val="00220FBF"/>
    <w:rsid w:val="00225CA6"/>
    <w:rsid w:val="00240CC7"/>
    <w:rsid w:val="002564F4"/>
    <w:rsid w:val="00263E1A"/>
    <w:rsid w:val="002978AC"/>
    <w:rsid w:val="002B4FA6"/>
    <w:rsid w:val="002B7067"/>
    <w:rsid w:val="002C1F05"/>
    <w:rsid w:val="002C615D"/>
    <w:rsid w:val="002E23AA"/>
    <w:rsid w:val="002E59C6"/>
    <w:rsid w:val="002F36C5"/>
    <w:rsid w:val="00315EE2"/>
    <w:rsid w:val="003161D4"/>
    <w:rsid w:val="00343040"/>
    <w:rsid w:val="00344CAE"/>
    <w:rsid w:val="0035311E"/>
    <w:rsid w:val="0037309C"/>
    <w:rsid w:val="00380B4E"/>
    <w:rsid w:val="00382423"/>
    <w:rsid w:val="00384506"/>
    <w:rsid w:val="00397E92"/>
    <w:rsid w:val="003D561E"/>
    <w:rsid w:val="003E14B1"/>
    <w:rsid w:val="003E290D"/>
    <w:rsid w:val="003F60C7"/>
    <w:rsid w:val="003F7C06"/>
    <w:rsid w:val="00413AF6"/>
    <w:rsid w:val="004217AF"/>
    <w:rsid w:val="0046714D"/>
    <w:rsid w:val="00475BF8"/>
    <w:rsid w:val="004760E5"/>
    <w:rsid w:val="0048176C"/>
    <w:rsid w:val="00486FBB"/>
    <w:rsid w:val="004B1330"/>
    <w:rsid w:val="004B3B8D"/>
    <w:rsid w:val="004E4275"/>
    <w:rsid w:val="004F1315"/>
    <w:rsid w:val="004F2A53"/>
    <w:rsid w:val="004F59C6"/>
    <w:rsid w:val="00506505"/>
    <w:rsid w:val="00552056"/>
    <w:rsid w:val="00555800"/>
    <w:rsid w:val="00562AD8"/>
    <w:rsid w:val="00595D49"/>
    <w:rsid w:val="005A21B8"/>
    <w:rsid w:val="005B1D02"/>
    <w:rsid w:val="005D748C"/>
    <w:rsid w:val="00635ECC"/>
    <w:rsid w:val="00635F1B"/>
    <w:rsid w:val="006452CB"/>
    <w:rsid w:val="0064663F"/>
    <w:rsid w:val="006818D9"/>
    <w:rsid w:val="006B1617"/>
    <w:rsid w:val="006B1D70"/>
    <w:rsid w:val="006C079D"/>
    <w:rsid w:val="006D7683"/>
    <w:rsid w:val="006E4B91"/>
    <w:rsid w:val="006F1E6B"/>
    <w:rsid w:val="00722822"/>
    <w:rsid w:val="00733EE1"/>
    <w:rsid w:val="00740B49"/>
    <w:rsid w:val="00775B79"/>
    <w:rsid w:val="00782899"/>
    <w:rsid w:val="007A0DAF"/>
    <w:rsid w:val="007A1AF1"/>
    <w:rsid w:val="007B12C6"/>
    <w:rsid w:val="007D49A1"/>
    <w:rsid w:val="007E1DCB"/>
    <w:rsid w:val="007F389C"/>
    <w:rsid w:val="00804A07"/>
    <w:rsid w:val="00821064"/>
    <w:rsid w:val="00823DD3"/>
    <w:rsid w:val="00834548"/>
    <w:rsid w:val="00846491"/>
    <w:rsid w:val="00864826"/>
    <w:rsid w:val="00892DDD"/>
    <w:rsid w:val="008A060F"/>
    <w:rsid w:val="008D17F6"/>
    <w:rsid w:val="0094179E"/>
    <w:rsid w:val="00946A26"/>
    <w:rsid w:val="009566AF"/>
    <w:rsid w:val="00962B54"/>
    <w:rsid w:val="00966116"/>
    <w:rsid w:val="009E6011"/>
    <w:rsid w:val="00A072AB"/>
    <w:rsid w:val="00A11771"/>
    <w:rsid w:val="00A35D8D"/>
    <w:rsid w:val="00A477D5"/>
    <w:rsid w:val="00A7137D"/>
    <w:rsid w:val="00A80530"/>
    <w:rsid w:val="00AA14EB"/>
    <w:rsid w:val="00AB4A78"/>
    <w:rsid w:val="00AB7218"/>
    <w:rsid w:val="00AC3249"/>
    <w:rsid w:val="00AE208E"/>
    <w:rsid w:val="00AE2506"/>
    <w:rsid w:val="00AF2C81"/>
    <w:rsid w:val="00B033D3"/>
    <w:rsid w:val="00B2363F"/>
    <w:rsid w:val="00B44D29"/>
    <w:rsid w:val="00B52633"/>
    <w:rsid w:val="00B67C39"/>
    <w:rsid w:val="00B74D5A"/>
    <w:rsid w:val="00B77707"/>
    <w:rsid w:val="00B77B66"/>
    <w:rsid w:val="00B80259"/>
    <w:rsid w:val="00BD2EFE"/>
    <w:rsid w:val="00BF35B3"/>
    <w:rsid w:val="00C0364B"/>
    <w:rsid w:val="00C05C55"/>
    <w:rsid w:val="00C06D61"/>
    <w:rsid w:val="00C876F6"/>
    <w:rsid w:val="00C9770B"/>
    <w:rsid w:val="00CA1651"/>
    <w:rsid w:val="00CE32D9"/>
    <w:rsid w:val="00CF17DC"/>
    <w:rsid w:val="00CF574D"/>
    <w:rsid w:val="00D15304"/>
    <w:rsid w:val="00D23FA3"/>
    <w:rsid w:val="00D24C97"/>
    <w:rsid w:val="00D433B0"/>
    <w:rsid w:val="00D514EB"/>
    <w:rsid w:val="00D83F85"/>
    <w:rsid w:val="00DA7EFF"/>
    <w:rsid w:val="00DC1795"/>
    <w:rsid w:val="00DC2D22"/>
    <w:rsid w:val="00E411E4"/>
    <w:rsid w:val="00E524B1"/>
    <w:rsid w:val="00E834B4"/>
    <w:rsid w:val="00E9151A"/>
    <w:rsid w:val="00EE3298"/>
    <w:rsid w:val="00F33BBF"/>
    <w:rsid w:val="00F454C2"/>
    <w:rsid w:val="00F61D12"/>
    <w:rsid w:val="00F75D4B"/>
    <w:rsid w:val="00F765A5"/>
    <w:rsid w:val="00F8095A"/>
    <w:rsid w:val="00F80D35"/>
    <w:rsid w:val="00FA1412"/>
    <w:rsid w:val="00FA53D2"/>
    <w:rsid w:val="00FA5A09"/>
    <w:rsid w:val="00FC1C52"/>
    <w:rsid w:val="00FE1CEA"/>
    <w:rsid w:val="00FE3AE4"/>
    <w:rsid w:val="00FE3B8B"/>
    <w:rsid w:val="00FE6DB2"/>
    <w:rsid w:val="10A42F9A"/>
    <w:rsid w:val="1A064DEA"/>
    <w:rsid w:val="3093A0BE"/>
    <w:rsid w:val="4CC711C5"/>
    <w:rsid w:val="4ECCB73B"/>
    <w:rsid w:val="5CB594E2"/>
    <w:rsid w:val="5E28C977"/>
    <w:rsid w:val="67BDF595"/>
    <w:rsid w:val="71F957A4"/>
    <w:rsid w:val="744522F9"/>
    <w:rsid w:val="7450EC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AE2C"/>
  <w15:docId w15:val="{28C26221-9020-4435-A24E-BFFD40E7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F35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35B3"/>
  </w:style>
  <w:style w:type="paragraph" w:styleId="Rodap">
    <w:name w:val="footer"/>
    <w:basedOn w:val="Normal"/>
    <w:link w:val="RodapChar"/>
    <w:uiPriority w:val="99"/>
    <w:unhideWhenUsed/>
    <w:rsid w:val="00BF35B3"/>
    <w:pPr>
      <w:tabs>
        <w:tab w:val="center" w:pos="4252"/>
        <w:tab w:val="right" w:pos="8504"/>
      </w:tabs>
      <w:spacing w:after="0" w:line="240" w:lineRule="auto"/>
    </w:pPr>
  </w:style>
  <w:style w:type="character" w:customStyle="1" w:styleId="RodapChar">
    <w:name w:val="Rodapé Char"/>
    <w:basedOn w:val="Fontepargpadro"/>
    <w:link w:val="Rodap"/>
    <w:uiPriority w:val="99"/>
    <w:rsid w:val="00BF35B3"/>
  </w:style>
  <w:style w:type="paragraph" w:customStyle="1" w:styleId="ndice">
    <w:name w:val="Índice"/>
    <w:basedOn w:val="Normal"/>
    <w:qFormat/>
    <w:rsid w:val="00E524B1"/>
    <w:pPr>
      <w:suppressLineNumbers/>
      <w:suppressAutoHyphens/>
      <w:spacing w:after="160" w:line="256" w:lineRule="auto"/>
      <w:textAlignment w:val="baseline"/>
    </w:pPr>
    <w:rPr>
      <w:rFonts w:ascii="Liberation Serif" w:eastAsia="SimSun" w:hAnsi="Liberation Serif" w:cs="Mangal"/>
      <w:color w:val="00000A"/>
      <w:sz w:val="24"/>
      <w:szCs w:val="24"/>
      <w:lang w:eastAsia="zh-CN" w:bidi="hi-IN"/>
    </w:rPr>
  </w:style>
  <w:style w:type="paragraph" w:customStyle="1" w:styleId="Contedodatabela">
    <w:name w:val="Conteúdo da tabela"/>
    <w:basedOn w:val="Normal"/>
    <w:qFormat/>
    <w:rsid w:val="00E524B1"/>
    <w:pPr>
      <w:suppressAutoHyphens/>
      <w:spacing w:after="160" w:line="256" w:lineRule="auto"/>
      <w:textAlignment w:val="baseline"/>
    </w:pPr>
    <w:rPr>
      <w:rFonts w:ascii="Liberation Serif" w:eastAsia="SimSun" w:hAnsi="Liberation Serif" w:cs="Mangal"/>
      <w:color w:val="00000A"/>
      <w:sz w:val="24"/>
      <w:szCs w:val="24"/>
      <w:lang w:eastAsia="zh-CN" w:bidi="hi-IN"/>
    </w:rPr>
  </w:style>
  <w:style w:type="paragraph" w:styleId="PargrafodaLista">
    <w:name w:val="List Paragraph"/>
    <w:basedOn w:val="Normal"/>
    <w:link w:val="PargrafodaListaChar"/>
    <w:qFormat/>
    <w:rsid w:val="00E524B1"/>
    <w:pPr>
      <w:suppressAutoHyphens/>
      <w:spacing w:after="160" w:line="256" w:lineRule="auto"/>
      <w:ind w:left="720"/>
      <w:contextualSpacing/>
      <w:textAlignment w:val="baseline"/>
    </w:pPr>
    <w:rPr>
      <w:rFonts w:ascii="Liberation Serif" w:eastAsia="SimSun" w:hAnsi="Liberation Serif" w:cs="Mangal"/>
      <w:color w:val="00000A"/>
      <w:sz w:val="24"/>
      <w:szCs w:val="21"/>
      <w:lang w:eastAsia="zh-CN" w:bidi="hi-IN"/>
    </w:rPr>
  </w:style>
  <w:style w:type="table" w:styleId="Tabelacomgrade">
    <w:name w:val="Table Grid"/>
    <w:basedOn w:val="Tabelanormal"/>
    <w:uiPriority w:val="39"/>
    <w:rsid w:val="00E5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qFormat/>
    <w:rsid w:val="00E524B1"/>
    <w:pPr>
      <w:widowControl w:val="0"/>
      <w:suppressAutoHyphens/>
      <w:spacing w:after="0" w:line="240" w:lineRule="auto"/>
    </w:pPr>
    <w:rPr>
      <w:rFonts w:ascii="Arial" w:eastAsia="Times New Roman" w:hAnsi="Arial" w:cs="Arial"/>
      <w:lang w:eastAsia="zh-CN"/>
    </w:rPr>
  </w:style>
  <w:style w:type="character" w:customStyle="1" w:styleId="PargrafodaListaChar">
    <w:name w:val="Parágrafo da Lista Char"/>
    <w:link w:val="PargrafodaLista"/>
    <w:uiPriority w:val="34"/>
    <w:qFormat/>
    <w:locked/>
    <w:rsid w:val="00E524B1"/>
    <w:rPr>
      <w:rFonts w:ascii="Liberation Serif" w:eastAsia="SimSun" w:hAnsi="Liberation Serif" w:cs="Mangal"/>
      <w:color w:val="00000A"/>
      <w:sz w:val="24"/>
      <w:szCs w:val="21"/>
      <w:lang w:eastAsia="zh-CN" w:bidi="hi-IN"/>
    </w:rPr>
  </w:style>
  <w:style w:type="paragraph" w:customStyle="1" w:styleId="TableContents">
    <w:name w:val="Table Contents"/>
    <w:basedOn w:val="Normal"/>
    <w:qFormat/>
    <w:rsid w:val="00E524B1"/>
    <w:pPr>
      <w:suppressLineNumbers/>
      <w:suppressAutoHyphens/>
      <w:spacing w:after="0" w:line="240" w:lineRule="auto"/>
      <w:jc w:val="both"/>
    </w:pPr>
    <w:rPr>
      <w:rFonts w:ascii="Times New Roman" w:eastAsia="Times New Roman" w:hAnsi="Times New Roman" w:cs="Times New Roman"/>
      <w:kern w:val="1"/>
      <w:sz w:val="24"/>
      <w:szCs w:val="20"/>
      <w:lang w:eastAsia="zh-CN"/>
    </w:rPr>
  </w:style>
  <w:style w:type="paragraph" w:customStyle="1" w:styleId="Default">
    <w:name w:val="Default"/>
    <w:rsid w:val="00E524B1"/>
    <w:pPr>
      <w:autoSpaceDE w:val="0"/>
      <w:autoSpaceDN w:val="0"/>
      <w:adjustRightInd w:val="0"/>
      <w:spacing w:after="0" w:line="240" w:lineRule="auto"/>
    </w:pPr>
    <w:rPr>
      <w:rFonts w:ascii="Calibri" w:eastAsiaTheme="minorEastAsia" w:hAnsi="Calibri" w:cs="Calibri"/>
      <w:color w:val="000000"/>
      <w:sz w:val="24"/>
      <w:szCs w:val="24"/>
      <w:lang w:eastAsia="pt-BR"/>
    </w:rPr>
  </w:style>
  <w:style w:type="paragraph" w:styleId="Textodenotaderodap">
    <w:name w:val="footnote text"/>
    <w:basedOn w:val="Normal"/>
    <w:link w:val="TextodenotaderodapChar"/>
    <w:uiPriority w:val="99"/>
    <w:semiHidden/>
    <w:unhideWhenUsed/>
    <w:rsid w:val="00834548"/>
    <w:pPr>
      <w:suppressAutoHyphens/>
      <w:spacing w:after="0" w:line="240" w:lineRule="auto"/>
      <w:textAlignment w:val="baseline"/>
    </w:pPr>
    <w:rPr>
      <w:rFonts w:ascii="Liberation Serif" w:eastAsia="SimSun" w:hAnsi="Liberation Serif" w:cs="Mangal"/>
      <w:color w:val="00000A"/>
      <w:sz w:val="20"/>
      <w:szCs w:val="18"/>
      <w:lang w:eastAsia="zh-CN" w:bidi="hi-IN"/>
    </w:rPr>
  </w:style>
  <w:style w:type="character" w:customStyle="1" w:styleId="TextodenotaderodapChar">
    <w:name w:val="Texto de nota de rodapé Char"/>
    <w:basedOn w:val="Fontepargpadro"/>
    <w:link w:val="Textodenotaderodap"/>
    <w:uiPriority w:val="99"/>
    <w:semiHidden/>
    <w:rsid w:val="00834548"/>
    <w:rPr>
      <w:rFonts w:ascii="Liberation Serif" w:eastAsia="SimSun" w:hAnsi="Liberation Serif" w:cs="Mangal"/>
      <w:color w:val="00000A"/>
      <w:sz w:val="20"/>
      <w:szCs w:val="18"/>
      <w:lang w:eastAsia="zh-CN" w:bidi="hi-IN"/>
    </w:rPr>
  </w:style>
  <w:style w:type="character" w:styleId="Refdenotaderodap">
    <w:name w:val="footnote reference"/>
    <w:basedOn w:val="Fontepargpadro"/>
    <w:uiPriority w:val="99"/>
    <w:semiHidden/>
    <w:unhideWhenUsed/>
    <w:rsid w:val="00834548"/>
    <w:rPr>
      <w:vertAlign w:val="superscript"/>
    </w:rPr>
  </w:style>
  <w:style w:type="character" w:styleId="Hyperlink">
    <w:name w:val="Hyperlink"/>
    <w:rsid w:val="00834548"/>
    <w:rPr>
      <w:color w:val="0000FF"/>
      <w:u w:val="single"/>
    </w:rPr>
  </w:style>
  <w:style w:type="paragraph" w:styleId="Reviso">
    <w:name w:val="Revision"/>
    <w:hidden/>
    <w:uiPriority w:val="99"/>
    <w:semiHidden/>
    <w:rsid w:val="00B44D29"/>
    <w:pPr>
      <w:spacing w:after="0" w:line="240" w:lineRule="auto"/>
    </w:pPr>
  </w:style>
  <w:style w:type="character" w:styleId="MenoPendente">
    <w:name w:val="Unresolved Mention"/>
    <w:basedOn w:val="Fontepargpadro"/>
    <w:uiPriority w:val="99"/>
    <w:semiHidden/>
    <w:unhideWhenUsed/>
    <w:rsid w:val="00475BF8"/>
    <w:rPr>
      <w:color w:val="605E5C"/>
      <w:shd w:val="clear" w:color="auto" w:fill="E1DFDD"/>
    </w:rPr>
  </w:style>
  <w:style w:type="character" w:styleId="Refdecomentrio">
    <w:name w:val="annotation reference"/>
    <w:basedOn w:val="Fontepargpadro"/>
    <w:uiPriority w:val="99"/>
    <w:semiHidden/>
    <w:unhideWhenUsed/>
    <w:rsid w:val="007A1AF1"/>
    <w:rPr>
      <w:sz w:val="16"/>
      <w:szCs w:val="16"/>
    </w:rPr>
  </w:style>
  <w:style w:type="paragraph" w:styleId="Textodecomentrio">
    <w:name w:val="annotation text"/>
    <w:basedOn w:val="Normal"/>
    <w:link w:val="TextodecomentrioChar"/>
    <w:uiPriority w:val="99"/>
    <w:semiHidden/>
    <w:unhideWhenUsed/>
    <w:rsid w:val="007A1AF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A1AF1"/>
    <w:rPr>
      <w:sz w:val="20"/>
      <w:szCs w:val="20"/>
    </w:rPr>
  </w:style>
  <w:style w:type="paragraph" w:styleId="Assuntodocomentrio">
    <w:name w:val="annotation subject"/>
    <w:basedOn w:val="Textodecomentrio"/>
    <w:next w:val="Textodecomentrio"/>
    <w:link w:val="AssuntodocomentrioChar"/>
    <w:uiPriority w:val="99"/>
    <w:semiHidden/>
    <w:unhideWhenUsed/>
    <w:rsid w:val="007A1AF1"/>
    <w:rPr>
      <w:b/>
      <w:bCs/>
    </w:rPr>
  </w:style>
  <w:style w:type="character" w:customStyle="1" w:styleId="AssuntodocomentrioChar">
    <w:name w:val="Assunto do comentário Char"/>
    <w:basedOn w:val="TextodecomentrioChar"/>
    <w:link w:val="Assuntodocomentrio"/>
    <w:uiPriority w:val="99"/>
    <w:semiHidden/>
    <w:rsid w:val="007A1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powerbi.com/view?r=eyJrIjoiMGIwMmVmNTgtMmU3My00NGM0LWFjZGYtNDFjYzBjOTA2YjUzIiwidCI6IjM5NTdhMzY3LTZkMzgtNGMxZi1hNGJhLTMzZThmM2M1NTBlNyJ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reuse.gov.b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preendedor.com.br/noticia/cooperativismo-garante-mercado-de-cosmeticos-produtores-do-parana/" TargetMode="External"/><Relationship Id="rId5" Type="http://schemas.openxmlformats.org/officeDocument/2006/relationships/styles" Target="styles.xml"/><Relationship Id="rId15" Type="http://schemas.openxmlformats.org/officeDocument/2006/relationships/hyperlink" Target="https://www.gov.br/compras/pt-br/acesso-a-informacao/legislacao/instrucoes-normativas/instrucao-normativa-no-10-de-12-de-novembro-de-2012" TargetMode="External"/><Relationship Id="rId23" Type="http://schemas.openxmlformats.org/officeDocument/2006/relationships/theme" Target="theme/theme1.xml"/><Relationship Id="rId10" Type="http://schemas.openxmlformats.org/officeDocument/2006/relationships/hyperlink" Target="https://pesquisa.apps.tcu.gov.br/"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valeilicitacao.com.br/2020/08/05/a-sustentabilidade-na-nova-lei-de-licitacoes-como-principio-e-objetivo-um-breve-estudo-a-partir-de-sua-base-historic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fc.edu.br/wp-content/uploads/2014/05/MANUAL-DE-PREG%C3%83O-ELETR%C3%94NICO-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642417AB7204693BA4310288C51B4" ma:contentTypeVersion="11" ma:contentTypeDescription="Create a new document." ma:contentTypeScope="" ma:versionID="240c08cecb5df5d81fa70b4963cb754e">
  <xsd:schema xmlns:xsd="http://www.w3.org/2001/XMLSchema" xmlns:xs="http://www.w3.org/2001/XMLSchema" xmlns:p="http://schemas.microsoft.com/office/2006/metadata/properties" xmlns:ns2="67460616-fc75-4a99-ad92-6279fed3ebc6" xmlns:ns3="9bf96f1e-40c8-4243-bacd-dece48370402" targetNamespace="http://schemas.microsoft.com/office/2006/metadata/properties" ma:root="true" ma:fieldsID="b9e62551199cfaf2ace1935baf19ce0d" ns2:_="" ns3:_="">
    <xsd:import namespace="67460616-fc75-4a99-ad92-6279fed3ebc6"/>
    <xsd:import namespace="9bf96f1e-40c8-4243-bacd-dece483704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60616-fc75-4a99-ad92-6279fed3e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15740bc-3093-41b7-9786-697cdacfbcd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96f1e-40c8-4243-bacd-dece483704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68b61ff-a49d-4891-9910-6ecb2189dbd3}" ma:internalName="TaxCatchAll" ma:showField="CatchAllData" ma:web="9bf96f1e-40c8-4243-bacd-dece483704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bf96f1e-40c8-4243-bacd-dece48370402" xsi:nil="true"/>
    <lcf76f155ced4ddcb4097134ff3c332f xmlns="67460616-fc75-4a99-ad92-6279fed3eb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2F0BC-FB59-4FDB-A42E-F8B3AA57A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60616-fc75-4a99-ad92-6279fed3ebc6"/>
    <ds:schemaRef ds:uri="9bf96f1e-40c8-4243-bacd-dece48370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3392B-BE32-4D40-8625-621F8561045A}">
  <ds:schemaRefs>
    <ds:schemaRef ds:uri="http://schemas.microsoft.com/office/2006/metadata/properties"/>
    <ds:schemaRef ds:uri="http://schemas.microsoft.com/office/infopath/2007/PartnerControls"/>
    <ds:schemaRef ds:uri="9bf96f1e-40c8-4243-bacd-dece48370402"/>
    <ds:schemaRef ds:uri="67460616-fc75-4a99-ad92-6279fed3ebc6"/>
  </ds:schemaRefs>
</ds:datastoreItem>
</file>

<file path=customXml/itemProps3.xml><?xml version="1.0" encoding="utf-8"?>
<ds:datastoreItem xmlns:ds="http://schemas.openxmlformats.org/officeDocument/2006/customXml" ds:itemID="{B16D3B5E-1541-4832-8E36-C335021A5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5110</Words>
  <Characters>27600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Agripino Zumba de Oliveira Filho</dc:creator>
  <cp:lastModifiedBy>Isabelle de Sousa Duarte</cp:lastModifiedBy>
  <cp:revision>22</cp:revision>
  <dcterms:created xsi:type="dcterms:W3CDTF">2024-01-10T14:54:00Z</dcterms:created>
  <dcterms:modified xsi:type="dcterms:W3CDTF">2024-02-01T13:25:00Z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0x010100EA9642417AB7204693BA4310288C51B4</vt:lpwstr>
  </property>
  <property fmtid="{D5CDD505-2E9C-101B-9397-08002B2CF9AE}" pid="3" name="MediaServiceImageTags">
    <vt:lpwstr/>
  </property>
</Properties>
</file>